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6D5" w:rsidRPr="00B656D5" w:rsidRDefault="00B656D5" w:rsidP="00B656D5">
      <w:pPr>
        <w:keepNext/>
        <w:keepLines/>
        <w:widowControl/>
        <w:numPr>
          <w:ilvl w:val="4"/>
          <w:numId w:val="0"/>
        </w:numPr>
        <w:ind w:left="426" w:hanging="397"/>
        <w:outlineLvl w:val="4"/>
        <w:rPr>
          <w:rFonts w:ascii="Arial" w:eastAsia="ＭＳ ゴシック" w:hAnsi="Arial" w:hint="eastAsia"/>
          <w:b/>
          <w:szCs w:val="24"/>
          <w:u w:val="single"/>
        </w:rPr>
      </w:pPr>
      <w:r w:rsidRPr="00B656D5">
        <w:rPr>
          <w:rFonts w:ascii="Arial" w:eastAsia="ＭＳ ゴシック" w:hAnsi="Arial" w:hint="eastAsia"/>
          <w:b/>
          <w:sz w:val="24"/>
          <w:szCs w:val="24"/>
          <w:u w:val="single"/>
        </w:rPr>
        <w:t>用</w:t>
      </w:r>
      <w:r>
        <w:rPr>
          <w:rFonts w:ascii="Arial" w:eastAsia="ＭＳ ゴシック" w:hAnsi="Arial" w:hint="eastAsia"/>
          <w:b/>
          <w:sz w:val="24"/>
          <w:szCs w:val="24"/>
          <w:u w:val="single"/>
        </w:rPr>
        <w:t xml:space="preserve"> </w:t>
      </w:r>
      <w:r w:rsidRPr="00B656D5">
        <w:rPr>
          <w:rFonts w:ascii="Arial" w:eastAsia="ＭＳ ゴシック" w:hAnsi="Arial" w:hint="eastAsia"/>
          <w:b/>
          <w:sz w:val="24"/>
          <w:szCs w:val="24"/>
          <w:u w:val="single"/>
        </w:rPr>
        <w:t>語</w:t>
      </w:r>
      <w:r>
        <w:rPr>
          <w:rFonts w:ascii="Arial" w:eastAsia="ＭＳ ゴシック" w:hAnsi="Arial" w:hint="eastAsia"/>
          <w:b/>
          <w:sz w:val="24"/>
          <w:szCs w:val="24"/>
          <w:u w:val="single"/>
        </w:rPr>
        <w:t xml:space="preserve"> </w:t>
      </w:r>
      <w:r w:rsidRPr="00B656D5">
        <w:rPr>
          <w:rFonts w:ascii="Arial" w:eastAsia="ＭＳ ゴシック" w:hAnsi="Arial" w:hint="eastAsia"/>
          <w:b/>
          <w:sz w:val="24"/>
          <w:szCs w:val="24"/>
          <w:u w:val="single"/>
        </w:rPr>
        <w:t>集</w:t>
      </w:r>
    </w:p>
    <w:tbl>
      <w:tblPr>
        <w:tblStyle w:val="a8"/>
        <w:tblW w:w="9011" w:type="dxa"/>
        <w:jc w:val="center"/>
        <w:tblLook w:val="04A0" w:firstRow="1" w:lastRow="0" w:firstColumn="1" w:lastColumn="0" w:noHBand="0" w:noVBand="1"/>
      </w:tblPr>
      <w:tblGrid>
        <w:gridCol w:w="567"/>
        <w:gridCol w:w="1985"/>
        <w:gridCol w:w="6459"/>
      </w:tblGrid>
      <w:tr w:rsidR="00B656D5" w:rsidRPr="00B656D5" w:rsidTr="00B656D5">
        <w:trPr>
          <w:tblHeader/>
          <w:jc w:val="center"/>
        </w:trPr>
        <w:tc>
          <w:tcPr>
            <w:tcW w:w="2552" w:type="dxa"/>
            <w:gridSpan w:val="2"/>
            <w:shd w:val="clear" w:color="auto" w:fill="D9D9D9"/>
          </w:tcPr>
          <w:p w:rsidR="00B656D5" w:rsidRPr="00B656D5" w:rsidRDefault="00B656D5" w:rsidP="00B656D5">
            <w:pPr>
              <w:jc w:val="center"/>
              <w:rPr>
                <w:szCs w:val="24"/>
              </w:rPr>
            </w:pPr>
            <w:r w:rsidRPr="00B656D5">
              <w:rPr>
                <w:rFonts w:hint="eastAsia"/>
                <w:szCs w:val="24"/>
              </w:rPr>
              <w:t>用　語</w:t>
            </w:r>
          </w:p>
        </w:tc>
        <w:tc>
          <w:tcPr>
            <w:tcW w:w="6459" w:type="dxa"/>
            <w:shd w:val="clear" w:color="auto" w:fill="D9D9D9"/>
          </w:tcPr>
          <w:p w:rsidR="00B656D5" w:rsidRPr="00B656D5" w:rsidRDefault="00B656D5" w:rsidP="00B656D5">
            <w:pPr>
              <w:jc w:val="center"/>
              <w:rPr>
                <w:szCs w:val="24"/>
              </w:rPr>
            </w:pPr>
            <w:r w:rsidRPr="00B656D5">
              <w:rPr>
                <w:rFonts w:hint="eastAsia"/>
                <w:szCs w:val="24"/>
              </w:rPr>
              <w:t>説　　明</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洪水浸水想定区域図</w:t>
            </w:r>
          </w:p>
        </w:tc>
        <w:tc>
          <w:tcPr>
            <w:tcW w:w="6459" w:type="dxa"/>
          </w:tcPr>
          <w:p w:rsidR="00B656D5" w:rsidRPr="00B656D5" w:rsidRDefault="00B656D5" w:rsidP="00B656D5">
            <w:pPr>
              <w:spacing w:line="300" w:lineRule="exact"/>
              <w:rPr>
                <w:szCs w:val="24"/>
              </w:rPr>
            </w:pPr>
            <w:r w:rsidRPr="00B656D5">
              <w:rPr>
                <w:rFonts w:hint="eastAsia"/>
                <w:szCs w:val="24"/>
              </w:rPr>
              <w:t>河川が氾濫した場合に浸水が想定される区域と水深を表示するもの。</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浸水</w:t>
            </w:r>
          </w:p>
        </w:tc>
        <w:tc>
          <w:tcPr>
            <w:tcW w:w="6459" w:type="dxa"/>
          </w:tcPr>
          <w:p w:rsidR="00B656D5" w:rsidRPr="00B656D5" w:rsidRDefault="00B656D5" w:rsidP="00B656D5">
            <w:pPr>
              <w:spacing w:line="300" w:lineRule="exact"/>
              <w:rPr>
                <w:szCs w:val="24"/>
              </w:rPr>
            </w:pPr>
            <w:r w:rsidRPr="00B656D5">
              <w:rPr>
                <w:rFonts w:hint="eastAsia"/>
                <w:szCs w:val="24"/>
              </w:rPr>
              <w:t>土地が</w:t>
            </w:r>
            <w:r w:rsidRPr="00B656D5">
              <w:rPr>
                <w:szCs w:val="24"/>
              </w:rPr>
              <w:t>水</w:t>
            </w:r>
            <w:r w:rsidRPr="00B656D5">
              <w:rPr>
                <w:rFonts w:hint="eastAsia"/>
                <w:szCs w:val="24"/>
              </w:rPr>
              <w:t>に浸かること。</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氾濫</w:t>
            </w:r>
          </w:p>
        </w:tc>
        <w:tc>
          <w:tcPr>
            <w:tcW w:w="6459" w:type="dxa"/>
          </w:tcPr>
          <w:p w:rsidR="00B656D5" w:rsidRPr="00B656D5" w:rsidRDefault="00B656D5" w:rsidP="00B656D5">
            <w:pPr>
              <w:spacing w:line="300" w:lineRule="exact"/>
              <w:rPr>
                <w:szCs w:val="24"/>
              </w:rPr>
            </w:pPr>
            <w:r w:rsidRPr="00B656D5">
              <w:rPr>
                <w:szCs w:val="24"/>
              </w:rPr>
              <w:t>川の</w:t>
            </w:r>
            <w:r w:rsidRPr="00B656D5">
              <w:rPr>
                <w:rFonts w:hint="eastAsia"/>
                <w:szCs w:val="24"/>
              </w:rPr>
              <w:t>水位があがり堤防が決壊し、川の水が川の外に勢いよくあふれ出ること。なお、堤防が決壊しないで川の水位が堤防の高さを越えあふれ出ることもある。</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山津波</w:t>
            </w:r>
          </w:p>
        </w:tc>
        <w:tc>
          <w:tcPr>
            <w:tcW w:w="6459" w:type="dxa"/>
          </w:tcPr>
          <w:p w:rsidR="00B656D5" w:rsidRPr="00B656D5" w:rsidRDefault="00B656D5" w:rsidP="00B656D5">
            <w:pPr>
              <w:spacing w:line="300" w:lineRule="exact"/>
              <w:rPr>
                <w:szCs w:val="24"/>
              </w:rPr>
            </w:pPr>
            <w:r w:rsidRPr="00B656D5">
              <w:rPr>
                <w:szCs w:val="24"/>
              </w:rPr>
              <w:t>山崩れによって、多量の水分を含んだ岩石・土砂が流れ落ちること。</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気候変動</w:t>
            </w:r>
          </w:p>
        </w:tc>
        <w:tc>
          <w:tcPr>
            <w:tcW w:w="6459" w:type="dxa"/>
          </w:tcPr>
          <w:p w:rsidR="00B656D5" w:rsidRPr="00B656D5" w:rsidRDefault="00B656D5" w:rsidP="00B656D5">
            <w:pPr>
              <w:spacing w:line="300" w:lineRule="exact"/>
              <w:rPr>
                <w:szCs w:val="24"/>
              </w:rPr>
            </w:pPr>
            <w:r w:rsidRPr="00B656D5">
              <w:rPr>
                <w:szCs w:val="24"/>
              </w:rPr>
              <w:t>地域ごとの、長期にわたる気温や降雨など気象の平均状態を気候と呼び、その変化や変動</w:t>
            </w:r>
            <w:r w:rsidRPr="00B656D5">
              <w:rPr>
                <w:rFonts w:hint="eastAsia"/>
                <w:szCs w:val="24"/>
              </w:rPr>
              <w:t>のこと。</w:t>
            </w:r>
          </w:p>
        </w:tc>
      </w:tr>
      <w:tr w:rsidR="00B656D5" w:rsidRPr="00B656D5" w:rsidTr="00B656D5">
        <w:trPr>
          <w:jc w:val="center"/>
        </w:trPr>
        <w:tc>
          <w:tcPr>
            <w:tcW w:w="2552" w:type="dxa"/>
            <w:gridSpan w:val="2"/>
          </w:tcPr>
          <w:p w:rsidR="00B656D5" w:rsidRPr="00B656D5" w:rsidRDefault="00B656D5" w:rsidP="00B656D5">
            <w:pPr>
              <w:rPr>
                <w:szCs w:val="24"/>
              </w:rPr>
            </w:pPr>
            <w:r w:rsidRPr="00B656D5">
              <w:rPr>
                <w:rFonts w:hint="eastAsia"/>
                <w:szCs w:val="24"/>
              </w:rPr>
              <w:t>本川・支川</w:t>
            </w:r>
          </w:p>
          <w:p w:rsidR="00B656D5" w:rsidRPr="00B656D5" w:rsidRDefault="00B656D5" w:rsidP="00B656D5">
            <w:pPr>
              <w:rPr>
                <w:szCs w:val="24"/>
              </w:rPr>
            </w:pPr>
            <w:r w:rsidRPr="00B656D5">
              <w:rPr>
                <w:rFonts w:hint="eastAsia"/>
                <w:szCs w:val="24"/>
              </w:rPr>
              <w:t>（ほんせん・しせん）</w:t>
            </w:r>
          </w:p>
        </w:tc>
        <w:tc>
          <w:tcPr>
            <w:tcW w:w="6459" w:type="dxa"/>
          </w:tcPr>
          <w:p w:rsidR="00B656D5" w:rsidRPr="00B656D5" w:rsidRDefault="00B656D5" w:rsidP="00B656D5">
            <w:pPr>
              <w:rPr>
                <w:szCs w:val="24"/>
              </w:rPr>
            </w:pPr>
            <w:r w:rsidRPr="00B656D5">
              <w:rPr>
                <w:noProof/>
                <w:szCs w:val="24"/>
              </w:rPr>
              <mc:AlternateContent>
                <mc:Choice Requires="wpg">
                  <w:drawing>
                    <wp:anchor distT="0" distB="0" distL="114300" distR="114300" simplePos="0" relativeHeight="251660800" behindDoc="0" locked="0" layoutInCell="1" allowOverlap="1" wp14:anchorId="6E55EC16">
                      <wp:simplePos x="0" y="0"/>
                      <wp:positionH relativeFrom="column">
                        <wp:posOffset>2459990</wp:posOffset>
                      </wp:positionH>
                      <wp:positionV relativeFrom="paragraph">
                        <wp:posOffset>13970</wp:posOffset>
                      </wp:positionV>
                      <wp:extent cx="1529715" cy="1753235"/>
                      <wp:effectExtent l="0" t="0" r="0" b="0"/>
                      <wp:wrapSquare wrapText="bothSides"/>
                      <wp:docPr id="48" name="グループ化 48"/>
                      <wp:cNvGraphicFramePr/>
                      <a:graphic xmlns:a="http://schemas.openxmlformats.org/drawingml/2006/main">
                        <a:graphicData uri="http://schemas.microsoft.com/office/word/2010/wordprocessingGroup">
                          <wpg:wgp>
                            <wpg:cNvGrpSpPr/>
                            <wpg:grpSpPr>
                              <a:xfrm>
                                <a:off x="0" y="0"/>
                                <a:ext cx="1529715" cy="1753235"/>
                                <a:chOff x="0" y="1"/>
                                <a:chExt cx="1883410" cy="2159000"/>
                              </a:xfrm>
                            </wpg:grpSpPr>
                            <pic:pic xmlns:pic="http://schemas.openxmlformats.org/drawingml/2006/picture">
                              <pic:nvPicPr>
                                <pic:cNvPr id="49" name="図 49"/>
                                <pic:cNvPicPr>
                                  <a:picLocks noChangeAspect="1"/>
                                </pic:cNvPicPr>
                              </pic:nvPicPr>
                              <pic:blipFill rotWithShape="1">
                                <a:blip r:embed="rId6">
                                  <a:extLst>
                                    <a:ext uri="{28A0092B-C50C-407E-A947-70E740481C1C}">
                                      <a14:useLocalDpi xmlns:a14="http://schemas.microsoft.com/office/drawing/2010/main" val="0"/>
                                    </a:ext>
                                  </a:extLst>
                                </a:blip>
                                <a:srcRect b="11917"/>
                                <a:stretch/>
                              </pic:blipFill>
                              <pic:spPr>
                                <a:xfrm>
                                  <a:off x="0" y="1"/>
                                  <a:ext cx="1883410" cy="2159000"/>
                                </a:xfrm>
                                <a:prstGeom prst="rect">
                                  <a:avLst/>
                                </a:prstGeom>
                              </pic:spPr>
                            </pic:pic>
                            <wps:wsp>
                              <wps:cNvPr id="50" name="正方形/長方形 50"/>
                              <wps:cNvSpPr/>
                              <wps:spPr>
                                <a:xfrm>
                                  <a:off x="629920" y="304800"/>
                                  <a:ext cx="196312" cy="144651"/>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849376" y="512064"/>
                                  <a:ext cx="196312" cy="144651"/>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548640" y="694944"/>
                                  <a:ext cx="196312" cy="144651"/>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898144" y="918464"/>
                                  <a:ext cx="196312" cy="144651"/>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670560" y="1097280"/>
                                  <a:ext cx="196312" cy="144651"/>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3D2B6E" id="グループ化 48" o:spid="_x0000_s1026" style="position:absolute;left:0;text-align:left;margin-left:193.7pt;margin-top:1.1pt;width:120.45pt;height:138.05pt;z-index:251660800;mso-width-relative:margin;mso-height-relative:margin" coordorigin="" coordsize="18834,215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 o:spid="_x0000_s1027" type="#_x0000_t75" style="position:absolute;width:18834;height:2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">
                        <v:imagedata r:id="rId7" o:title="" cropbottom="7810f"/>
                      </v:shape>
                      <v:rect id="正方形/長方形 50" o:spid="_x0000_s1028" style="position:absolute;left:6299;top:3048;width:1963;height: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" filled="f" strokecolor="red"/>
                      <v:rect id="正方形/長方形 51" o:spid="_x0000_s1029" style="position:absolute;left:8493;top:5120;width:1963;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" filled="f" strokecolor="red"/>
                      <v:rect id="正方形/長方形 52" o:spid="_x0000_s1030" style="position:absolute;left:5486;top:6949;width:1963;height: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" filled="f" strokecolor="red"/>
                      <v:rect id="正方形/長方形 53" o:spid="_x0000_s1031" style="position:absolute;left:8981;top:9184;width:1963;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" filled="f" strokecolor="red"/>
                      <v:rect id="正方形/長方形 54" o:spid="_x0000_s1032" style="position:absolute;left:6705;top:10972;width:1963;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" filled="f" strokecolor="red"/>
                      <w10:wrap type="square"/>
                    </v:group>
                  </w:pict>
                </mc:Fallback>
              </mc:AlternateContent>
            </w:r>
            <w:r w:rsidRPr="00B656D5">
              <w:rPr>
                <w:rFonts w:hint="eastAsia"/>
                <w:szCs w:val="24"/>
              </w:rPr>
              <w:t>河口から最も遠い谷から、河口へつながる川がその川の本川、本川に合流する川が支川。</w:t>
            </w:r>
          </w:p>
          <w:p w:rsidR="00B656D5" w:rsidRPr="00B656D5" w:rsidRDefault="00B656D5" w:rsidP="00B656D5">
            <w:pPr>
              <w:jc w:val="center"/>
              <w:rPr>
                <w:szCs w:val="24"/>
              </w:rPr>
            </w:pP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洪水ハザードマップ</w:t>
            </w:r>
          </w:p>
        </w:tc>
        <w:tc>
          <w:tcPr>
            <w:tcW w:w="6459" w:type="dxa"/>
          </w:tcPr>
          <w:p w:rsidR="00B656D5" w:rsidRPr="00B656D5" w:rsidRDefault="00B656D5" w:rsidP="00B656D5">
            <w:pPr>
              <w:spacing w:line="300" w:lineRule="exact"/>
              <w:rPr>
                <w:szCs w:val="24"/>
              </w:rPr>
            </w:pPr>
            <w:r w:rsidRPr="00B656D5">
              <w:rPr>
                <w:rFonts w:hint="eastAsia"/>
                <w:szCs w:val="24"/>
              </w:rPr>
              <w:t>大雨によって発生する可能性がある洪水や土砂災害について、発生が予想される箇所や範囲を指定避難所とともに示したもの。</w:t>
            </w:r>
          </w:p>
        </w:tc>
      </w:tr>
      <w:tr w:rsidR="00B656D5" w:rsidRPr="00B656D5" w:rsidTr="00B656D5">
        <w:trPr>
          <w:jc w:val="center"/>
        </w:trPr>
        <w:tc>
          <w:tcPr>
            <w:tcW w:w="2552" w:type="dxa"/>
            <w:gridSpan w:val="2"/>
            <w:tcBorders>
              <w:bottom w:val="single" w:sz="4" w:space="0" w:color="auto"/>
            </w:tcBorders>
          </w:tcPr>
          <w:p w:rsidR="00B656D5" w:rsidRPr="00B656D5" w:rsidRDefault="00B656D5" w:rsidP="00B656D5">
            <w:pPr>
              <w:spacing w:line="300" w:lineRule="exact"/>
              <w:rPr>
                <w:szCs w:val="24"/>
              </w:rPr>
            </w:pPr>
            <w:r w:rsidRPr="00B656D5">
              <w:rPr>
                <w:rFonts w:hint="eastAsia"/>
                <w:szCs w:val="24"/>
              </w:rPr>
              <w:t>まるごとまちごとハザードマップ</w:t>
            </w:r>
          </w:p>
        </w:tc>
        <w:tc>
          <w:tcPr>
            <w:tcW w:w="6459" w:type="dxa"/>
          </w:tcPr>
          <w:p w:rsidR="00B656D5" w:rsidRPr="00B656D5" w:rsidRDefault="00B656D5" w:rsidP="00B656D5">
            <w:pPr>
              <w:spacing w:line="300" w:lineRule="exact"/>
              <w:rPr>
                <w:szCs w:val="24"/>
              </w:rPr>
            </w:pPr>
            <w:r w:rsidRPr="00B656D5">
              <w:rPr>
                <w:rFonts w:hint="eastAsia"/>
                <w:szCs w:val="24"/>
              </w:rPr>
              <w:t>その地点がどのくらい浸水するのか、最寄の避難場所はどこでどのくらい離れているかなどの情報を、わかりやすく「まちなか」に表示するもの。</w:t>
            </w:r>
          </w:p>
        </w:tc>
      </w:tr>
      <w:tr w:rsidR="00B656D5" w:rsidRPr="00B656D5" w:rsidTr="00B656D5">
        <w:trPr>
          <w:trHeight w:val="1152"/>
          <w:jc w:val="center"/>
        </w:trPr>
        <w:tc>
          <w:tcPr>
            <w:tcW w:w="2552" w:type="dxa"/>
            <w:gridSpan w:val="2"/>
            <w:tcBorders>
              <w:bottom w:val="nil"/>
            </w:tcBorders>
          </w:tcPr>
          <w:p w:rsidR="00B656D5" w:rsidRPr="00B656D5" w:rsidRDefault="00B656D5" w:rsidP="00B656D5">
            <w:pPr>
              <w:spacing w:line="300" w:lineRule="exact"/>
              <w:rPr>
                <w:szCs w:val="24"/>
              </w:rPr>
            </w:pPr>
            <w:r w:rsidRPr="00B656D5">
              <w:rPr>
                <w:rFonts w:hint="eastAsia"/>
                <w:szCs w:val="24"/>
              </w:rPr>
              <w:t>避難情報</w:t>
            </w:r>
          </w:p>
        </w:tc>
        <w:tc>
          <w:tcPr>
            <w:tcW w:w="6459" w:type="dxa"/>
          </w:tcPr>
          <w:p w:rsidR="00B656D5" w:rsidRPr="00B656D5" w:rsidRDefault="00B656D5" w:rsidP="00B656D5">
            <w:pPr>
              <w:spacing w:line="300" w:lineRule="exact"/>
              <w:rPr>
                <w:szCs w:val="24"/>
              </w:rPr>
            </w:pPr>
            <w:r w:rsidRPr="00B656D5">
              <w:rPr>
                <w:rFonts w:hint="eastAsia"/>
                <w:szCs w:val="24"/>
              </w:rPr>
              <w:t>水害が発生するおそれが高いと予想される場合に、市町村長が住民の身の安全確保のために住民へ避難行動を促すため周知する情報。</w:t>
            </w:r>
          </w:p>
          <w:p w:rsidR="00B656D5" w:rsidRPr="00B656D5" w:rsidRDefault="00B656D5" w:rsidP="00B656D5">
            <w:pPr>
              <w:spacing w:line="300" w:lineRule="exact"/>
              <w:rPr>
                <w:szCs w:val="24"/>
              </w:rPr>
            </w:pPr>
            <w:r w:rsidRPr="00B656D5">
              <w:rPr>
                <w:rFonts w:hint="eastAsia"/>
                <w:szCs w:val="24"/>
              </w:rPr>
              <w:t>危険度の状況に応じて「避難準備・高齢者等避難開始」「避難勧告」「避難指示（緊急）」の</w:t>
            </w:r>
            <w:r w:rsidRPr="00B656D5">
              <w:rPr>
                <w:szCs w:val="24"/>
              </w:rPr>
              <w:t>3</w:t>
            </w:r>
            <w:r w:rsidRPr="00B656D5">
              <w:rPr>
                <w:szCs w:val="24"/>
              </w:rPr>
              <w:t>つの情報があ</w:t>
            </w:r>
            <w:r w:rsidRPr="00B656D5">
              <w:rPr>
                <w:rFonts w:hint="eastAsia"/>
                <w:szCs w:val="24"/>
              </w:rPr>
              <w:t>る</w:t>
            </w:r>
            <w:r w:rsidRPr="00B656D5">
              <w:rPr>
                <w:szCs w:val="24"/>
              </w:rPr>
              <w:t>。</w:t>
            </w:r>
          </w:p>
        </w:tc>
      </w:tr>
      <w:tr w:rsidR="00B656D5" w:rsidRPr="00B656D5" w:rsidTr="006E6250">
        <w:trPr>
          <w:trHeight w:val="916"/>
          <w:jc w:val="center"/>
        </w:trPr>
        <w:tc>
          <w:tcPr>
            <w:tcW w:w="567" w:type="dxa"/>
            <w:vMerge w:val="restart"/>
            <w:tcBorders>
              <w:top w:val="nil"/>
            </w:tcBorders>
          </w:tcPr>
          <w:p w:rsidR="00B656D5" w:rsidRPr="00B656D5" w:rsidRDefault="00B656D5" w:rsidP="00B656D5">
            <w:pPr>
              <w:spacing w:line="300" w:lineRule="exact"/>
              <w:rPr>
                <w:szCs w:val="24"/>
              </w:rPr>
            </w:pPr>
          </w:p>
        </w:tc>
        <w:tc>
          <w:tcPr>
            <w:tcW w:w="1985" w:type="dxa"/>
            <w:tcBorders>
              <w:top w:val="single" w:sz="4" w:space="0" w:color="auto"/>
            </w:tcBorders>
          </w:tcPr>
          <w:p w:rsidR="00B656D5" w:rsidRPr="00B656D5" w:rsidRDefault="00B656D5" w:rsidP="00B656D5">
            <w:pPr>
              <w:spacing w:line="300" w:lineRule="exact"/>
              <w:rPr>
                <w:szCs w:val="24"/>
              </w:rPr>
            </w:pPr>
            <w:r w:rsidRPr="00B656D5">
              <w:rPr>
                <w:rFonts w:hint="eastAsia"/>
                <w:szCs w:val="24"/>
              </w:rPr>
              <w:t>避難準備・</w:t>
            </w:r>
          </w:p>
          <w:p w:rsidR="00B656D5" w:rsidRPr="00B656D5" w:rsidRDefault="00B656D5" w:rsidP="00B656D5">
            <w:pPr>
              <w:spacing w:line="300" w:lineRule="exact"/>
              <w:rPr>
                <w:szCs w:val="24"/>
              </w:rPr>
            </w:pPr>
            <w:r w:rsidRPr="00B656D5">
              <w:rPr>
                <w:rFonts w:hint="eastAsia"/>
                <w:szCs w:val="24"/>
              </w:rPr>
              <w:t>高齢者等避難開始</w:t>
            </w:r>
          </w:p>
        </w:tc>
        <w:tc>
          <w:tcPr>
            <w:tcW w:w="6459" w:type="dxa"/>
          </w:tcPr>
          <w:p w:rsidR="00B656D5" w:rsidRPr="00B656D5" w:rsidRDefault="00B656D5" w:rsidP="00B656D5">
            <w:pPr>
              <w:spacing w:line="300" w:lineRule="exact"/>
              <w:rPr>
                <w:szCs w:val="24"/>
              </w:rPr>
            </w:pPr>
            <w:r w:rsidRPr="00B656D5">
              <w:rPr>
                <w:rFonts w:hint="eastAsia"/>
                <w:szCs w:val="24"/>
              </w:rPr>
              <w:t>避難勧告や避難指示（緊急）を発令することが予想される場合に出される。避難に時間を要する人（高齢者、障害者、乳幼児など）とその支援者は避難を開始する。その他の人は避難の準備を整える。</w:t>
            </w:r>
          </w:p>
        </w:tc>
      </w:tr>
      <w:tr w:rsidR="00B656D5" w:rsidRPr="00B656D5" w:rsidTr="00B656D5">
        <w:trPr>
          <w:trHeight w:val="1181"/>
          <w:jc w:val="center"/>
        </w:trPr>
        <w:tc>
          <w:tcPr>
            <w:tcW w:w="567" w:type="dxa"/>
            <w:vMerge/>
          </w:tcPr>
          <w:p w:rsidR="00B656D5" w:rsidRPr="00B656D5" w:rsidRDefault="00B656D5" w:rsidP="00B656D5">
            <w:pPr>
              <w:spacing w:line="300" w:lineRule="exact"/>
              <w:rPr>
                <w:szCs w:val="24"/>
              </w:rPr>
            </w:pPr>
          </w:p>
        </w:tc>
        <w:tc>
          <w:tcPr>
            <w:tcW w:w="1985" w:type="dxa"/>
          </w:tcPr>
          <w:p w:rsidR="00B656D5" w:rsidRPr="00B656D5" w:rsidRDefault="00B656D5" w:rsidP="00B656D5">
            <w:pPr>
              <w:spacing w:line="300" w:lineRule="exact"/>
              <w:rPr>
                <w:szCs w:val="24"/>
              </w:rPr>
            </w:pPr>
            <w:r w:rsidRPr="00B656D5">
              <w:rPr>
                <w:rFonts w:hint="eastAsia"/>
                <w:szCs w:val="24"/>
              </w:rPr>
              <w:t>避難勧告</w:t>
            </w:r>
          </w:p>
        </w:tc>
        <w:tc>
          <w:tcPr>
            <w:tcW w:w="6459" w:type="dxa"/>
          </w:tcPr>
          <w:p w:rsidR="00B656D5" w:rsidRPr="00B656D5" w:rsidRDefault="00B656D5" w:rsidP="00B656D5">
            <w:pPr>
              <w:spacing w:line="300" w:lineRule="exact"/>
              <w:rPr>
                <w:szCs w:val="24"/>
              </w:rPr>
            </w:pPr>
            <w:r w:rsidRPr="00B656D5">
              <w:rPr>
                <w:rFonts w:hint="eastAsia"/>
                <w:szCs w:val="24"/>
              </w:rPr>
              <w:t>水害による被害が予想され、人的被害が発生する可能性が高まった場合に出される。速やかに避難場所へ避難をする。外出するとかえって命に危険が及ぶような状況では、近くの安全な場所への避難や、自宅内のより安全な場所に避難する。</w:t>
            </w:r>
          </w:p>
        </w:tc>
      </w:tr>
      <w:tr w:rsidR="00B656D5" w:rsidRPr="00B656D5" w:rsidTr="00B656D5">
        <w:trPr>
          <w:trHeight w:val="1523"/>
          <w:jc w:val="center"/>
        </w:trPr>
        <w:tc>
          <w:tcPr>
            <w:tcW w:w="567" w:type="dxa"/>
            <w:vMerge/>
          </w:tcPr>
          <w:p w:rsidR="00B656D5" w:rsidRPr="00B656D5" w:rsidRDefault="00B656D5" w:rsidP="00B656D5">
            <w:pPr>
              <w:spacing w:line="300" w:lineRule="exact"/>
              <w:rPr>
                <w:szCs w:val="24"/>
              </w:rPr>
            </w:pPr>
          </w:p>
        </w:tc>
        <w:tc>
          <w:tcPr>
            <w:tcW w:w="1985" w:type="dxa"/>
          </w:tcPr>
          <w:p w:rsidR="00B656D5" w:rsidRPr="00B656D5" w:rsidRDefault="00B656D5" w:rsidP="00B656D5">
            <w:pPr>
              <w:spacing w:line="300" w:lineRule="exact"/>
              <w:rPr>
                <w:szCs w:val="24"/>
              </w:rPr>
            </w:pPr>
            <w:r w:rsidRPr="00B656D5">
              <w:rPr>
                <w:rFonts w:hint="eastAsia"/>
                <w:szCs w:val="24"/>
              </w:rPr>
              <w:t>避難指示（緊急）</w:t>
            </w:r>
          </w:p>
        </w:tc>
        <w:tc>
          <w:tcPr>
            <w:tcW w:w="6459" w:type="dxa"/>
          </w:tcPr>
          <w:p w:rsidR="00B656D5" w:rsidRPr="00B656D5" w:rsidRDefault="00B656D5" w:rsidP="00B656D5">
            <w:pPr>
              <w:spacing w:line="300" w:lineRule="exact"/>
              <w:rPr>
                <w:szCs w:val="24"/>
              </w:rPr>
            </w:pPr>
            <w:r w:rsidRPr="00B656D5">
              <w:rPr>
                <w:rFonts w:hint="eastAsia"/>
                <w:szCs w:val="24"/>
              </w:rPr>
              <w:t>「避難勧告」の状況よりも、水害が発生するなど状況がさらに悪化し、人的被害の危険性が非常に高まった場合に出される。まだ避難していない人は、緊急に避難場所へ避難をする。外出することでかえって命に危険が及ぶような状況では、近くの安全な場所への避難や、自宅内のより安全な場所に避難する。</w:t>
            </w:r>
          </w:p>
        </w:tc>
      </w:tr>
      <w:tr w:rsidR="00B656D5" w:rsidRPr="00B656D5" w:rsidTr="00B656D5">
        <w:trPr>
          <w:trHeight w:val="566"/>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CCTV</w:t>
            </w:r>
          </w:p>
        </w:tc>
        <w:tc>
          <w:tcPr>
            <w:tcW w:w="6459" w:type="dxa"/>
          </w:tcPr>
          <w:p w:rsidR="00B656D5" w:rsidRPr="00B656D5" w:rsidRDefault="00B656D5" w:rsidP="00B656D5">
            <w:pPr>
              <w:spacing w:line="300" w:lineRule="exact"/>
              <w:rPr>
                <w:szCs w:val="24"/>
              </w:rPr>
            </w:pPr>
            <w:r w:rsidRPr="00B656D5">
              <w:rPr>
                <w:rFonts w:hint="eastAsia"/>
                <w:szCs w:val="24"/>
              </w:rPr>
              <w:t>特定の建物や施設内での有線のテレビ。防犯カメラのモニターとして使われることが多い</w:t>
            </w:r>
            <w:r w:rsidR="006E6250">
              <w:rPr>
                <w:rFonts w:hint="eastAsia"/>
                <w:szCs w:val="24"/>
              </w:rPr>
              <w:t>。</w:t>
            </w:r>
          </w:p>
        </w:tc>
      </w:tr>
      <w:tr w:rsidR="00B656D5" w:rsidRPr="00B656D5" w:rsidTr="00B656D5">
        <w:trPr>
          <w:trHeight w:val="519"/>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プッシュ型</w:t>
            </w:r>
          </w:p>
        </w:tc>
        <w:tc>
          <w:tcPr>
            <w:tcW w:w="6459" w:type="dxa"/>
          </w:tcPr>
          <w:p w:rsidR="00B656D5" w:rsidRPr="00B656D5" w:rsidRDefault="00B656D5" w:rsidP="00B656D5">
            <w:pPr>
              <w:spacing w:line="300" w:lineRule="exact"/>
              <w:rPr>
                <w:szCs w:val="24"/>
              </w:rPr>
            </w:pPr>
            <w:r w:rsidRPr="00B656D5">
              <w:rPr>
                <w:rFonts w:hint="eastAsia"/>
                <w:szCs w:val="24"/>
              </w:rPr>
              <w:t>必要な情報をユーザーの能動的な操作を伴わず、自動的に配信されるタイプの技術やサービ</w:t>
            </w:r>
            <w:bookmarkStart w:id="0" w:name="_GoBack"/>
            <w:bookmarkEnd w:id="0"/>
            <w:r w:rsidRPr="00B656D5">
              <w:rPr>
                <w:rFonts w:hint="eastAsia"/>
                <w:szCs w:val="24"/>
              </w:rPr>
              <w:t>スのこと</w:t>
            </w:r>
            <w:r w:rsidR="006E6250">
              <w:rPr>
                <w:rFonts w:hint="eastAsia"/>
                <w:szCs w:val="24"/>
              </w:rPr>
              <w:t>。</w:t>
            </w:r>
          </w:p>
        </w:tc>
      </w:tr>
      <w:tr w:rsidR="00B656D5" w:rsidRPr="00B656D5" w:rsidTr="00B656D5">
        <w:trPr>
          <w:trHeight w:val="1194"/>
          <w:jc w:val="center"/>
        </w:trPr>
        <w:tc>
          <w:tcPr>
            <w:tcW w:w="2552" w:type="dxa"/>
            <w:gridSpan w:val="2"/>
            <w:tcBorders>
              <w:bottom w:val="single" w:sz="4" w:space="0" w:color="auto"/>
            </w:tcBorders>
          </w:tcPr>
          <w:p w:rsidR="00B656D5" w:rsidRPr="00B656D5" w:rsidRDefault="00B656D5" w:rsidP="00B656D5">
            <w:pPr>
              <w:spacing w:line="300" w:lineRule="exact"/>
              <w:rPr>
                <w:szCs w:val="24"/>
              </w:rPr>
            </w:pPr>
            <w:r w:rsidRPr="00B656D5">
              <w:rPr>
                <w:rFonts w:hint="eastAsia"/>
                <w:szCs w:val="24"/>
              </w:rPr>
              <w:lastRenderedPageBreak/>
              <w:t>洪水警報の危険度分布</w:t>
            </w:r>
          </w:p>
        </w:tc>
        <w:tc>
          <w:tcPr>
            <w:tcW w:w="6459" w:type="dxa"/>
          </w:tcPr>
          <w:p w:rsidR="00B656D5" w:rsidRPr="00B656D5" w:rsidRDefault="00B656D5" w:rsidP="00B656D5">
            <w:pPr>
              <w:spacing w:line="300" w:lineRule="exact"/>
              <w:rPr>
                <w:szCs w:val="24"/>
              </w:rPr>
            </w:pPr>
            <w:r w:rsidRPr="00B656D5">
              <w:rPr>
                <w:rFonts w:hint="eastAsia"/>
                <w:szCs w:val="24"/>
              </w:rPr>
              <w:t>国や都道府県の管理する大きな河川に加えて、それ以外の中小河川の水害発生の危険度の高まりを予測し、洪水警報を補足する情報として</w:t>
            </w:r>
            <w:r w:rsidR="006E6250">
              <w:rPr>
                <w:rFonts w:hint="eastAsia"/>
                <w:szCs w:val="24"/>
              </w:rPr>
              <w:t>気象庁が</w:t>
            </w:r>
            <w:r w:rsidR="006E6250">
              <w:rPr>
                <w:rFonts w:hint="eastAsia"/>
                <w:szCs w:val="24"/>
              </w:rPr>
              <w:t>HP</w:t>
            </w:r>
            <w:r w:rsidR="006E6250">
              <w:rPr>
                <w:rFonts w:hint="eastAsia"/>
                <w:szCs w:val="24"/>
              </w:rPr>
              <w:t>上で</w:t>
            </w:r>
            <w:r w:rsidRPr="00B656D5">
              <w:rPr>
                <w:rFonts w:hint="eastAsia"/>
                <w:szCs w:val="24"/>
              </w:rPr>
              <w:t>公開している。河川の区間ごとの危険度の高まりを地図上で確認することができる。</w:t>
            </w:r>
          </w:p>
        </w:tc>
      </w:tr>
      <w:tr w:rsidR="00B656D5" w:rsidRPr="00B656D5" w:rsidTr="00B656D5">
        <w:trPr>
          <w:trHeight w:val="1112"/>
          <w:jc w:val="center"/>
        </w:trPr>
        <w:tc>
          <w:tcPr>
            <w:tcW w:w="2552" w:type="dxa"/>
            <w:gridSpan w:val="2"/>
            <w:tcBorders>
              <w:bottom w:val="nil"/>
            </w:tcBorders>
          </w:tcPr>
          <w:p w:rsidR="00B656D5" w:rsidRPr="00B656D5" w:rsidRDefault="00B656D5" w:rsidP="00B656D5">
            <w:pPr>
              <w:spacing w:line="300" w:lineRule="exact"/>
              <w:rPr>
                <w:szCs w:val="24"/>
              </w:rPr>
            </w:pPr>
            <w:r w:rsidRPr="00B656D5">
              <w:rPr>
                <w:rFonts w:hint="eastAsia"/>
                <w:szCs w:val="24"/>
              </w:rPr>
              <w:t>洪水予報</w:t>
            </w:r>
          </w:p>
        </w:tc>
        <w:tc>
          <w:tcPr>
            <w:tcW w:w="6459" w:type="dxa"/>
          </w:tcPr>
          <w:p w:rsidR="00B656D5" w:rsidRPr="00B656D5" w:rsidRDefault="00B656D5" w:rsidP="00B656D5">
            <w:pPr>
              <w:spacing w:line="300" w:lineRule="exact"/>
              <w:rPr>
                <w:szCs w:val="24"/>
              </w:rPr>
            </w:pPr>
            <w:r w:rsidRPr="00B656D5">
              <w:rPr>
                <w:rFonts w:hint="eastAsia"/>
                <w:szCs w:val="24"/>
              </w:rPr>
              <w:t>洪水予報とは、河川の増水や氾濫などに対する水防活動の判断や住民の避難行動の参考となるように、気象庁が国土交通省または都道府県の機関と共同して、あらかじめ指定した河川について、区間を決めて水位または流量の予報を行うことである。</w:t>
            </w:r>
          </w:p>
        </w:tc>
      </w:tr>
      <w:tr w:rsidR="00B656D5" w:rsidRPr="00B656D5" w:rsidTr="00B656D5">
        <w:trPr>
          <w:jc w:val="center"/>
        </w:trPr>
        <w:tc>
          <w:tcPr>
            <w:tcW w:w="567" w:type="dxa"/>
            <w:vMerge w:val="restart"/>
            <w:tcBorders>
              <w:top w:val="nil"/>
              <w:left w:val="single" w:sz="4" w:space="0" w:color="auto"/>
              <w:bottom w:val="nil"/>
              <w:right w:val="single" w:sz="4" w:space="0" w:color="auto"/>
            </w:tcBorders>
          </w:tcPr>
          <w:p w:rsidR="00B656D5" w:rsidRPr="00B656D5" w:rsidRDefault="00B656D5" w:rsidP="00B656D5">
            <w:pPr>
              <w:spacing w:line="300" w:lineRule="exact"/>
              <w:rPr>
                <w:szCs w:val="24"/>
              </w:rPr>
            </w:pPr>
          </w:p>
        </w:tc>
        <w:tc>
          <w:tcPr>
            <w:tcW w:w="1985" w:type="dxa"/>
            <w:tcBorders>
              <w:top w:val="single" w:sz="4" w:space="0" w:color="auto"/>
              <w:left w:val="single" w:sz="4" w:space="0" w:color="auto"/>
            </w:tcBorders>
          </w:tcPr>
          <w:p w:rsidR="00B656D5" w:rsidRPr="00B656D5" w:rsidRDefault="00B656D5" w:rsidP="00B656D5">
            <w:pPr>
              <w:spacing w:line="300" w:lineRule="exact"/>
              <w:rPr>
                <w:szCs w:val="24"/>
              </w:rPr>
            </w:pPr>
            <w:r w:rsidRPr="00B656D5">
              <w:rPr>
                <w:rFonts w:hint="eastAsia"/>
                <w:szCs w:val="24"/>
              </w:rPr>
              <w:t>氾濫注意情報</w:t>
            </w:r>
          </w:p>
        </w:tc>
        <w:tc>
          <w:tcPr>
            <w:tcW w:w="6459" w:type="dxa"/>
          </w:tcPr>
          <w:p w:rsidR="00B656D5" w:rsidRPr="00B656D5" w:rsidRDefault="00B656D5" w:rsidP="00B656D5">
            <w:pPr>
              <w:spacing w:line="300" w:lineRule="exact"/>
              <w:rPr>
                <w:szCs w:val="24"/>
              </w:rPr>
            </w:pPr>
            <w:r w:rsidRPr="00B656D5">
              <w:rPr>
                <w:rFonts w:hint="eastAsia"/>
                <w:szCs w:val="24"/>
              </w:rPr>
              <w:t>氾濫注意水位（水防団の出動の目安となる水位）に到達し、さらに水位の上昇が見込まれる場合に発令する情報。氾濫の発生に注意する段階である。</w:t>
            </w:r>
          </w:p>
        </w:tc>
      </w:tr>
      <w:tr w:rsidR="00B656D5" w:rsidRPr="00B656D5" w:rsidTr="00B656D5">
        <w:trPr>
          <w:jc w:val="center"/>
        </w:trPr>
        <w:tc>
          <w:tcPr>
            <w:tcW w:w="567" w:type="dxa"/>
            <w:vMerge/>
            <w:tcBorders>
              <w:top w:val="nil"/>
              <w:left w:val="single" w:sz="4" w:space="0" w:color="auto"/>
              <w:bottom w:val="nil"/>
              <w:right w:val="single" w:sz="4" w:space="0" w:color="auto"/>
            </w:tcBorders>
          </w:tcPr>
          <w:p w:rsidR="00B656D5" w:rsidRPr="00B656D5" w:rsidRDefault="00B656D5" w:rsidP="00B656D5">
            <w:pPr>
              <w:spacing w:line="300" w:lineRule="exact"/>
              <w:rPr>
                <w:szCs w:val="24"/>
              </w:rPr>
            </w:pPr>
          </w:p>
        </w:tc>
        <w:tc>
          <w:tcPr>
            <w:tcW w:w="1985" w:type="dxa"/>
            <w:tcBorders>
              <w:left w:val="single" w:sz="4" w:space="0" w:color="auto"/>
            </w:tcBorders>
          </w:tcPr>
          <w:p w:rsidR="00B656D5" w:rsidRPr="00B656D5" w:rsidRDefault="00B656D5" w:rsidP="00B656D5">
            <w:pPr>
              <w:spacing w:line="300" w:lineRule="exact"/>
              <w:rPr>
                <w:szCs w:val="24"/>
              </w:rPr>
            </w:pPr>
            <w:r w:rsidRPr="00B656D5">
              <w:rPr>
                <w:rFonts w:hint="eastAsia"/>
                <w:szCs w:val="24"/>
              </w:rPr>
              <w:t>氾濫警戒情報</w:t>
            </w:r>
          </w:p>
        </w:tc>
        <w:tc>
          <w:tcPr>
            <w:tcW w:w="6459" w:type="dxa"/>
          </w:tcPr>
          <w:p w:rsidR="00B656D5" w:rsidRPr="00B656D5" w:rsidRDefault="00B656D5" w:rsidP="00B656D5">
            <w:pPr>
              <w:spacing w:line="300" w:lineRule="exact"/>
              <w:rPr>
                <w:szCs w:val="24"/>
              </w:rPr>
            </w:pPr>
            <w:r w:rsidRPr="00B656D5">
              <w:rPr>
                <w:rFonts w:hint="eastAsia"/>
                <w:szCs w:val="24"/>
              </w:rPr>
              <w:t>一定時間後に氾濫危険水位（市町村長が避難勧告を発令する目安となる水位）に到達が見込まれる場合、あるいは避難判断水位（市町村長が避難準備・高齢者等避難開始を発令する目安となる水位）に到達し、さらに水位の上昇が見込まれる場合に発令する情報。避難準備などの氾濫発生に対する警戒を求める段階である。</w:t>
            </w:r>
          </w:p>
        </w:tc>
      </w:tr>
      <w:tr w:rsidR="00B656D5" w:rsidRPr="00B656D5" w:rsidTr="00B656D5">
        <w:trPr>
          <w:jc w:val="center"/>
        </w:trPr>
        <w:tc>
          <w:tcPr>
            <w:tcW w:w="567" w:type="dxa"/>
            <w:vMerge/>
            <w:tcBorders>
              <w:top w:val="nil"/>
              <w:left w:val="single" w:sz="4" w:space="0" w:color="auto"/>
              <w:bottom w:val="nil"/>
              <w:right w:val="single" w:sz="4" w:space="0" w:color="auto"/>
            </w:tcBorders>
          </w:tcPr>
          <w:p w:rsidR="00B656D5" w:rsidRPr="00B656D5" w:rsidRDefault="00B656D5" w:rsidP="00B656D5">
            <w:pPr>
              <w:spacing w:line="300" w:lineRule="exact"/>
              <w:rPr>
                <w:szCs w:val="24"/>
              </w:rPr>
            </w:pPr>
          </w:p>
        </w:tc>
        <w:tc>
          <w:tcPr>
            <w:tcW w:w="1985" w:type="dxa"/>
            <w:tcBorders>
              <w:left w:val="single" w:sz="4" w:space="0" w:color="auto"/>
            </w:tcBorders>
          </w:tcPr>
          <w:p w:rsidR="00B656D5" w:rsidRPr="00B656D5" w:rsidRDefault="00B656D5" w:rsidP="00B656D5">
            <w:pPr>
              <w:spacing w:line="300" w:lineRule="exact"/>
              <w:rPr>
                <w:szCs w:val="24"/>
              </w:rPr>
            </w:pPr>
            <w:r w:rsidRPr="00B656D5">
              <w:rPr>
                <w:rFonts w:hint="eastAsia"/>
                <w:szCs w:val="24"/>
              </w:rPr>
              <w:t>氾濫危険情報</w:t>
            </w:r>
          </w:p>
        </w:tc>
        <w:tc>
          <w:tcPr>
            <w:tcW w:w="6459" w:type="dxa"/>
          </w:tcPr>
          <w:p w:rsidR="00B656D5" w:rsidRPr="00B656D5" w:rsidRDefault="00B656D5" w:rsidP="00B656D5">
            <w:pPr>
              <w:spacing w:line="300" w:lineRule="exact"/>
              <w:rPr>
                <w:szCs w:val="24"/>
              </w:rPr>
            </w:pPr>
            <w:r w:rsidRPr="00B656D5">
              <w:rPr>
                <w:rFonts w:hint="eastAsia"/>
                <w:szCs w:val="24"/>
              </w:rPr>
              <w:t>氾濫危険水位に到達した場合に発令する情報。いつ氾濫してもおかしくない状態。避難等の氾濫発生に対する対応を求める段階である。</w:t>
            </w:r>
          </w:p>
        </w:tc>
      </w:tr>
      <w:tr w:rsidR="00B656D5" w:rsidRPr="00B656D5" w:rsidTr="00B656D5">
        <w:trPr>
          <w:jc w:val="center"/>
        </w:trPr>
        <w:tc>
          <w:tcPr>
            <w:tcW w:w="567" w:type="dxa"/>
            <w:vMerge/>
            <w:tcBorders>
              <w:top w:val="nil"/>
              <w:left w:val="single" w:sz="4" w:space="0" w:color="auto"/>
              <w:bottom w:val="nil"/>
              <w:right w:val="single" w:sz="4" w:space="0" w:color="auto"/>
            </w:tcBorders>
          </w:tcPr>
          <w:p w:rsidR="00B656D5" w:rsidRPr="00B656D5" w:rsidRDefault="00B656D5" w:rsidP="00B656D5">
            <w:pPr>
              <w:spacing w:line="300" w:lineRule="exact"/>
              <w:rPr>
                <w:szCs w:val="24"/>
              </w:rPr>
            </w:pPr>
          </w:p>
        </w:tc>
        <w:tc>
          <w:tcPr>
            <w:tcW w:w="1985" w:type="dxa"/>
            <w:tcBorders>
              <w:left w:val="single" w:sz="4" w:space="0" w:color="auto"/>
            </w:tcBorders>
          </w:tcPr>
          <w:p w:rsidR="00B656D5" w:rsidRPr="00B656D5" w:rsidRDefault="00B656D5" w:rsidP="00B656D5">
            <w:pPr>
              <w:spacing w:line="300" w:lineRule="exact"/>
              <w:rPr>
                <w:szCs w:val="24"/>
              </w:rPr>
            </w:pPr>
            <w:r w:rsidRPr="00B656D5">
              <w:rPr>
                <w:rFonts w:hint="eastAsia"/>
                <w:szCs w:val="24"/>
              </w:rPr>
              <w:t>氾濫発生情報</w:t>
            </w:r>
          </w:p>
        </w:tc>
        <w:tc>
          <w:tcPr>
            <w:tcW w:w="6459" w:type="dxa"/>
          </w:tcPr>
          <w:p w:rsidR="00B656D5" w:rsidRPr="00B656D5" w:rsidRDefault="00B656D5" w:rsidP="00B656D5">
            <w:pPr>
              <w:spacing w:line="300" w:lineRule="exact"/>
              <w:rPr>
                <w:szCs w:val="24"/>
              </w:rPr>
            </w:pPr>
            <w:r w:rsidRPr="00B656D5">
              <w:rPr>
                <w:rFonts w:hint="eastAsia"/>
                <w:szCs w:val="24"/>
              </w:rPr>
              <w:t>氾濫の発生した場合に発令する情報。氾濫水への警戒を求める段階である</w:t>
            </w:r>
            <w:r w:rsidR="006E6250">
              <w:rPr>
                <w:rFonts w:hint="eastAsia"/>
                <w:szCs w:val="24"/>
              </w:rPr>
              <w:t>。</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広域避難</w:t>
            </w:r>
          </w:p>
        </w:tc>
        <w:tc>
          <w:tcPr>
            <w:tcW w:w="6459" w:type="dxa"/>
          </w:tcPr>
          <w:p w:rsidR="00B656D5" w:rsidRPr="00B656D5" w:rsidRDefault="00B656D5" w:rsidP="00B656D5">
            <w:pPr>
              <w:spacing w:line="300" w:lineRule="exact"/>
              <w:rPr>
                <w:szCs w:val="24"/>
              </w:rPr>
            </w:pPr>
            <w:r w:rsidRPr="00B656D5">
              <w:rPr>
                <w:rFonts w:hint="eastAsia"/>
                <w:szCs w:val="24"/>
              </w:rPr>
              <w:t>お住いの地域全体が広域に深く浸水することが想定される地域では、自分が住んでいる市区町村の外に逃げること</w:t>
            </w:r>
            <w:r w:rsidR="006E6250">
              <w:rPr>
                <w:rFonts w:hint="eastAsia"/>
                <w:szCs w:val="24"/>
              </w:rPr>
              <w:t>。</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水平避難</w:t>
            </w:r>
          </w:p>
        </w:tc>
        <w:tc>
          <w:tcPr>
            <w:tcW w:w="6459" w:type="dxa"/>
          </w:tcPr>
          <w:p w:rsidR="00B656D5" w:rsidRPr="00B656D5" w:rsidRDefault="00B656D5" w:rsidP="00B656D5">
            <w:pPr>
              <w:spacing w:line="300" w:lineRule="exact"/>
              <w:rPr>
                <w:szCs w:val="24"/>
              </w:rPr>
            </w:pPr>
            <w:r w:rsidRPr="00B656D5">
              <w:rPr>
                <w:rFonts w:hint="eastAsia"/>
                <w:szCs w:val="24"/>
              </w:rPr>
              <w:t>自分の家が浸水することが想定される場合に、指定された地域の避難場所など安全な場所に避難すること</w:t>
            </w:r>
            <w:r w:rsidR="006E6250">
              <w:rPr>
                <w:rFonts w:hint="eastAsia"/>
                <w:szCs w:val="24"/>
              </w:rPr>
              <w:t>。</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垂直避難</w:t>
            </w:r>
          </w:p>
        </w:tc>
        <w:tc>
          <w:tcPr>
            <w:tcW w:w="6459" w:type="dxa"/>
          </w:tcPr>
          <w:p w:rsidR="00B656D5" w:rsidRPr="00B656D5" w:rsidRDefault="00B656D5" w:rsidP="00B656D5">
            <w:pPr>
              <w:spacing w:line="300" w:lineRule="exact"/>
              <w:rPr>
                <w:szCs w:val="24"/>
              </w:rPr>
            </w:pPr>
            <w:r w:rsidRPr="00B656D5">
              <w:rPr>
                <w:rFonts w:hint="eastAsia"/>
                <w:szCs w:val="24"/>
              </w:rPr>
              <w:t>建物の</w:t>
            </w:r>
            <w:r w:rsidRPr="00B656D5">
              <w:rPr>
                <w:szCs w:val="24"/>
              </w:rPr>
              <w:t>2</w:t>
            </w:r>
            <w:r w:rsidRPr="00B656D5">
              <w:rPr>
                <w:szCs w:val="24"/>
              </w:rPr>
              <w:t>階以上の階に避難する避難方法のこと。</w:t>
            </w:r>
          </w:p>
          <w:p w:rsidR="00B656D5" w:rsidRPr="00B656D5" w:rsidRDefault="00B656D5" w:rsidP="00B656D5">
            <w:pPr>
              <w:spacing w:line="300" w:lineRule="exact"/>
              <w:rPr>
                <w:szCs w:val="24"/>
              </w:rPr>
            </w:pPr>
            <w:r w:rsidRPr="00B656D5">
              <w:rPr>
                <w:rFonts w:hint="eastAsia"/>
                <w:szCs w:val="24"/>
              </w:rPr>
              <w:t>大雨などの影響により浸水被害が発生した場合、指定された避難場所に避難するために屋外に出るという行動が、かえって危険を伴う場合がある。このような場合、上層階に移動することも有効。</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冠水</w:t>
            </w:r>
          </w:p>
        </w:tc>
        <w:tc>
          <w:tcPr>
            <w:tcW w:w="6459" w:type="dxa"/>
          </w:tcPr>
          <w:p w:rsidR="00B656D5" w:rsidRPr="00B656D5" w:rsidRDefault="00B656D5" w:rsidP="00B656D5">
            <w:pPr>
              <w:spacing w:line="300" w:lineRule="exact"/>
              <w:rPr>
                <w:szCs w:val="24"/>
              </w:rPr>
            </w:pPr>
            <w:r w:rsidRPr="00B656D5">
              <w:rPr>
                <w:rFonts w:hint="eastAsia"/>
                <w:szCs w:val="24"/>
              </w:rPr>
              <w:t>洪水などで田畑や作物が水をかぶること</w:t>
            </w:r>
            <w:r w:rsidR="006E6250">
              <w:rPr>
                <w:rFonts w:hint="eastAsia"/>
                <w:szCs w:val="24"/>
              </w:rPr>
              <w:t>。</w:t>
            </w:r>
          </w:p>
        </w:tc>
      </w:tr>
      <w:tr w:rsidR="00B656D5" w:rsidRPr="00B656D5" w:rsidTr="00B656D5">
        <w:trPr>
          <w:jc w:val="center"/>
        </w:trPr>
        <w:tc>
          <w:tcPr>
            <w:tcW w:w="2552" w:type="dxa"/>
            <w:gridSpan w:val="2"/>
          </w:tcPr>
          <w:p w:rsidR="00B656D5" w:rsidRPr="00B656D5" w:rsidRDefault="00B656D5" w:rsidP="00B656D5">
            <w:pPr>
              <w:spacing w:line="300" w:lineRule="exact"/>
              <w:rPr>
                <w:szCs w:val="24"/>
              </w:rPr>
            </w:pPr>
            <w:r w:rsidRPr="00B656D5">
              <w:rPr>
                <w:rFonts w:hint="eastAsia"/>
                <w:szCs w:val="24"/>
              </w:rPr>
              <w:t>水防災意識社会再構築ビジョン</w:t>
            </w:r>
          </w:p>
        </w:tc>
        <w:tc>
          <w:tcPr>
            <w:tcW w:w="6459" w:type="dxa"/>
          </w:tcPr>
          <w:p w:rsidR="00B656D5" w:rsidRPr="00B656D5" w:rsidRDefault="00B656D5" w:rsidP="00B656D5">
            <w:pPr>
              <w:spacing w:line="300" w:lineRule="exact"/>
              <w:rPr>
                <w:szCs w:val="24"/>
              </w:rPr>
            </w:pPr>
            <w:r w:rsidRPr="00B656D5">
              <w:rPr>
                <w:rFonts w:hint="eastAsia"/>
                <w:szCs w:val="24"/>
              </w:rPr>
              <w:t>平成</w:t>
            </w:r>
            <w:r w:rsidRPr="00B656D5">
              <w:rPr>
                <w:szCs w:val="24"/>
              </w:rPr>
              <w:t>27</w:t>
            </w:r>
            <w:r w:rsidRPr="00B656D5">
              <w:rPr>
                <w:szCs w:val="24"/>
              </w:rPr>
              <w:t>年</w:t>
            </w:r>
            <w:r w:rsidRPr="00B656D5">
              <w:rPr>
                <w:szCs w:val="24"/>
              </w:rPr>
              <w:t>9</w:t>
            </w:r>
            <w:r w:rsidRPr="00B656D5">
              <w:rPr>
                <w:szCs w:val="24"/>
              </w:rPr>
              <w:t>月関東・東北豪雨災害では、鬼怒川において越水や堤防決壊等により浸水戸数は約１万棟、孤立救助者数は約４千人となる等、甚大な被害が発生した。「ダムや堤防などでは防ぎきれない大洪水は必ず発生するもの」へと意識を変革し、社会全体で洪水に備える必要があるとし、国は「水防災意識社会再構築ビジョン」を策定した。</w:t>
            </w:r>
          </w:p>
          <w:p w:rsidR="00B656D5" w:rsidRPr="00B656D5" w:rsidRDefault="00B656D5" w:rsidP="00B656D5">
            <w:pPr>
              <w:spacing w:line="300" w:lineRule="exact"/>
              <w:rPr>
                <w:szCs w:val="24"/>
              </w:rPr>
            </w:pPr>
            <w:r w:rsidRPr="00B656D5">
              <w:rPr>
                <w:rFonts w:hint="eastAsia"/>
                <w:szCs w:val="24"/>
              </w:rPr>
              <w:t>烏・神流川流域では、高崎河川国道事務所をはじめ、流域自治体・関係諸機関が減災対策協議会を設立し、流域で発生しうる大規模水害の被害を最小化するため、施設の改良に加え、情報伝達体制の強化や防災教育の普及啓発などの取組を行っている。本学習資料も取組の一環である。</w:t>
            </w:r>
          </w:p>
        </w:tc>
      </w:tr>
    </w:tbl>
    <w:p w:rsidR="00B656D5" w:rsidRPr="00B656D5" w:rsidRDefault="00B656D5" w:rsidP="00B656D5">
      <w:pPr>
        <w:widowControl/>
        <w:jc w:val="center"/>
        <w:rPr>
          <w:rFonts w:ascii="Century" w:eastAsia="ＭＳ 明朝" w:hAnsi="Century"/>
          <w:szCs w:val="24"/>
        </w:rPr>
      </w:pPr>
    </w:p>
    <w:p w:rsidR="00D61DB0" w:rsidRDefault="00D61DB0"/>
    <w:sectPr w:rsidR="00D61DB0" w:rsidSect="009421DE">
      <w:footerReference w:type="default" r:id="rId8"/>
      <w:pgSz w:w="11906" w:h="16838"/>
      <w:pgMar w:top="1418" w:right="1418" w:bottom="1418" w:left="1418" w:header="454" w:footer="319"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DCB" w:rsidRDefault="00FC6DCB">
      <w:r>
        <w:separator/>
      </w:r>
    </w:p>
  </w:endnote>
  <w:endnote w:type="continuationSeparator" w:id="0">
    <w:p w:rsidR="00FC6DCB" w:rsidRDefault="00FC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156028"/>
      <w:docPartObj>
        <w:docPartGallery w:val="Page Numbers (Bottom of Page)"/>
        <w:docPartUnique/>
      </w:docPartObj>
    </w:sdtPr>
    <w:sdtContent>
      <w:p w:rsidR="009421DE" w:rsidRDefault="009421DE">
        <w:pPr>
          <w:pStyle w:val="a5"/>
          <w:jc w:val="center"/>
        </w:pPr>
        <w:r>
          <w:fldChar w:fldCharType="begin"/>
        </w:r>
        <w:r>
          <w:instrText>PAGE   \* MERGEFORMAT</w:instrText>
        </w:r>
        <w:r>
          <w:fldChar w:fldCharType="separate"/>
        </w:r>
        <w:r>
          <w:rPr>
            <w:lang w:val="ja-JP"/>
          </w:rPr>
          <w:t>2</w:t>
        </w:r>
        <w:r>
          <w:fldChar w:fldCharType="end"/>
        </w:r>
      </w:p>
    </w:sdtContent>
  </w:sdt>
  <w:p w:rsidR="006E6250" w:rsidRDefault="006E6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DCB" w:rsidRDefault="00FC6DCB">
      <w:r>
        <w:separator/>
      </w:r>
    </w:p>
  </w:footnote>
  <w:footnote w:type="continuationSeparator" w:id="0">
    <w:p w:rsidR="00FC6DCB" w:rsidRDefault="00FC6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D5"/>
    <w:rsid w:val="00060BB2"/>
    <w:rsid w:val="000A2ED9"/>
    <w:rsid w:val="000B264E"/>
    <w:rsid w:val="000E3AEF"/>
    <w:rsid w:val="001007E0"/>
    <w:rsid w:val="00115ACD"/>
    <w:rsid w:val="00172B70"/>
    <w:rsid w:val="00193967"/>
    <w:rsid w:val="001A5050"/>
    <w:rsid w:val="001F6C35"/>
    <w:rsid w:val="002366AA"/>
    <w:rsid w:val="00252A63"/>
    <w:rsid w:val="0025498C"/>
    <w:rsid w:val="0026610E"/>
    <w:rsid w:val="00296016"/>
    <w:rsid w:val="002B628B"/>
    <w:rsid w:val="002C70FF"/>
    <w:rsid w:val="002F4C50"/>
    <w:rsid w:val="002F7330"/>
    <w:rsid w:val="00326A0B"/>
    <w:rsid w:val="003408D7"/>
    <w:rsid w:val="003419E7"/>
    <w:rsid w:val="00356CAE"/>
    <w:rsid w:val="003813E9"/>
    <w:rsid w:val="00385F93"/>
    <w:rsid w:val="00387CB7"/>
    <w:rsid w:val="003B25DA"/>
    <w:rsid w:val="003C5B68"/>
    <w:rsid w:val="003F4B9B"/>
    <w:rsid w:val="00436138"/>
    <w:rsid w:val="004561BE"/>
    <w:rsid w:val="00456614"/>
    <w:rsid w:val="0050074F"/>
    <w:rsid w:val="005220FF"/>
    <w:rsid w:val="00546889"/>
    <w:rsid w:val="005541B2"/>
    <w:rsid w:val="005677E2"/>
    <w:rsid w:val="005A75C4"/>
    <w:rsid w:val="00625E29"/>
    <w:rsid w:val="006359DE"/>
    <w:rsid w:val="006B1711"/>
    <w:rsid w:val="006B259F"/>
    <w:rsid w:val="006E6250"/>
    <w:rsid w:val="006E7688"/>
    <w:rsid w:val="00721E5A"/>
    <w:rsid w:val="00734E8A"/>
    <w:rsid w:val="007416A8"/>
    <w:rsid w:val="007B4B6A"/>
    <w:rsid w:val="008A3A9D"/>
    <w:rsid w:val="008B4C07"/>
    <w:rsid w:val="008B7275"/>
    <w:rsid w:val="008C3ED8"/>
    <w:rsid w:val="008D2BA2"/>
    <w:rsid w:val="00937C71"/>
    <w:rsid w:val="009421DE"/>
    <w:rsid w:val="00973CEE"/>
    <w:rsid w:val="00996C5F"/>
    <w:rsid w:val="009B379B"/>
    <w:rsid w:val="009B6F37"/>
    <w:rsid w:val="009C0281"/>
    <w:rsid w:val="009D7D47"/>
    <w:rsid w:val="00A20EC5"/>
    <w:rsid w:val="00A433B6"/>
    <w:rsid w:val="00A577CE"/>
    <w:rsid w:val="00A70C77"/>
    <w:rsid w:val="00A72473"/>
    <w:rsid w:val="00A74033"/>
    <w:rsid w:val="00A92A64"/>
    <w:rsid w:val="00AB3DFC"/>
    <w:rsid w:val="00AD334E"/>
    <w:rsid w:val="00B30F44"/>
    <w:rsid w:val="00B47BDB"/>
    <w:rsid w:val="00B656D5"/>
    <w:rsid w:val="00B73703"/>
    <w:rsid w:val="00B90FBE"/>
    <w:rsid w:val="00B94DD1"/>
    <w:rsid w:val="00BC622C"/>
    <w:rsid w:val="00BD6C26"/>
    <w:rsid w:val="00C3373B"/>
    <w:rsid w:val="00C63B84"/>
    <w:rsid w:val="00C76757"/>
    <w:rsid w:val="00C85EB3"/>
    <w:rsid w:val="00CA027D"/>
    <w:rsid w:val="00D2604E"/>
    <w:rsid w:val="00D61DB0"/>
    <w:rsid w:val="00D813D9"/>
    <w:rsid w:val="00DD137E"/>
    <w:rsid w:val="00DD36D5"/>
    <w:rsid w:val="00DD4DE0"/>
    <w:rsid w:val="00DF4F68"/>
    <w:rsid w:val="00E112E2"/>
    <w:rsid w:val="00E12FE8"/>
    <w:rsid w:val="00E15040"/>
    <w:rsid w:val="00EA0222"/>
    <w:rsid w:val="00EC3C91"/>
    <w:rsid w:val="00EC69ED"/>
    <w:rsid w:val="00EF2CA0"/>
    <w:rsid w:val="00EF7FF5"/>
    <w:rsid w:val="00FC6DCB"/>
    <w:rsid w:val="00FD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963BC"/>
  <w15:chartTrackingRefBased/>
  <w15:docId w15:val="{26E256E5-40D0-408C-81D9-5CBA148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B656D5"/>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2019-05-16T05:30:00Z</cp:lastPrinted>
  <dcterms:created xsi:type="dcterms:W3CDTF">2019-05-16T05:10:00Z</dcterms:created>
  <dcterms:modified xsi:type="dcterms:W3CDTF">2019-05-16T05:30:00Z</dcterms:modified>
</cp:coreProperties>
</file>