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81D" w:rsidRDefault="005122F5" w:rsidP="00692512">
      <w:pPr>
        <w:pStyle w:val="1"/>
        <w:spacing w:after="174"/>
      </w:pPr>
      <w:bookmarkStart w:id="0" w:name="_Toc510515521"/>
      <w:r w:rsidRPr="005122F5">
        <w:rPr>
          <w:rFonts w:hint="eastAsia"/>
        </w:rPr>
        <w:t>外水氾濫と内水氾濫のメカニズム</w:t>
      </w:r>
      <w:bookmarkEnd w:id="0"/>
    </w:p>
    <w:tbl>
      <w:tblPr>
        <w:tblStyle w:val="ac"/>
        <w:tblW w:w="0" w:type="auto"/>
        <w:tblInd w:w="279" w:type="dxa"/>
        <w:tblLook w:val="04A0" w:firstRow="1" w:lastRow="0" w:firstColumn="1" w:lastColumn="0" w:noHBand="0" w:noVBand="1"/>
      </w:tblPr>
      <w:tblGrid>
        <w:gridCol w:w="8781"/>
      </w:tblGrid>
      <w:tr w:rsidR="00AC781D" w:rsidRPr="00425108" w:rsidTr="00AC781D">
        <w:trPr>
          <w:trHeight w:val="70"/>
        </w:trPr>
        <w:tc>
          <w:tcPr>
            <w:tcW w:w="8781" w:type="dxa"/>
          </w:tcPr>
          <w:p w:rsidR="00AC781D" w:rsidRPr="00D060A5" w:rsidRDefault="00AC781D" w:rsidP="005122F5">
            <w:pPr>
              <w:pStyle w:val="affc"/>
              <w:ind w:left="231" w:hanging="231"/>
            </w:pPr>
            <w:r>
              <w:rPr>
                <w:rFonts w:hint="eastAsia"/>
              </w:rPr>
              <w:t>・河川</w:t>
            </w:r>
            <w:r w:rsidR="00AB4DFC">
              <w:rPr>
                <w:rFonts w:hint="eastAsia"/>
              </w:rPr>
              <w:t>（堤外地）</w:t>
            </w:r>
            <w:r>
              <w:t>から溢れた</w:t>
            </w:r>
            <w:r>
              <w:rPr>
                <w:rFonts w:hint="eastAsia"/>
              </w:rPr>
              <w:t>水による氾濫</w:t>
            </w:r>
            <w:r>
              <w:t>を外水氾濫、街</w:t>
            </w:r>
            <w:r w:rsidR="00AB4DFC">
              <w:rPr>
                <w:rFonts w:hint="eastAsia"/>
              </w:rPr>
              <w:t>（堤内地）</w:t>
            </w:r>
            <w:r>
              <w:t>に降った</w:t>
            </w:r>
            <w:r>
              <w:rPr>
                <w:rFonts w:hint="eastAsia"/>
              </w:rPr>
              <w:t>雨水</w:t>
            </w:r>
            <w:r>
              <w:t>が低い場所に集まり湛水する氾濫を内水氾濫と言います。</w:t>
            </w:r>
          </w:p>
        </w:tc>
      </w:tr>
    </w:tbl>
    <w:p w:rsidR="00AC781D" w:rsidRDefault="00AC781D" w:rsidP="00AC781D"/>
    <w:p w:rsidR="00AC781D" w:rsidRDefault="00AC781D" w:rsidP="00AC781D">
      <w:pPr>
        <w:pStyle w:val="41"/>
        <w:numPr>
          <w:ilvl w:val="3"/>
          <w:numId w:val="27"/>
        </w:numPr>
      </w:pPr>
      <w:r w:rsidRPr="00F81FD4">
        <w:rPr>
          <w:noProof/>
        </w:rPr>
        <w:drawing>
          <wp:anchor distT="0" distB="0" distL="114300" distR="114300" simplePos="0" relativeHeight="252215296" behindDoc="0" locked="0" layoutInCell="1" allowOverlap="1" wp14:anchorId="1B5EC776" wp14:editId="1E16AA0C">
            <wp:simplePos x="0" y="0"/>
            <wp:positionH relativeFrom="column">
              <wp:posOffset>-1270</wp:posOffset>
            </wp:positionH>
            <wp:positionV relativeFrom="paragraph">
              <wp:posOffset>209740</wp:posOffset>
            </wp:positionV>
            <wp:extent cx="5974715" cy="1325880"/>
            <wp:effectExtent l="0" t="0" r="6985" b="7620"/>
            <wp:wrapNone/>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7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堤内地／堤外地</w:t>
      </w:r>
      <w:r w:rsidR="00AB4DFC">
        <w:rPr>
          <w:rFonts w:hint="eastAsia"/>
        </w:rPr>
        <w:t>の位置関係</w:t>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C606EC" w:rsidP="00AC781D">
      <w:r>
        <w:rPr>
          <w:noProof/>
        </w:rPr>
        <w:drawing>
          <wp:anchor distT="0" distB="0" distL="114300" distR="114300" simplePos="0" relativeHeight="252214271" behindDoc="0" locked="0" layoutInCell="1" allowOverlap="1">
            <wp:simplePos x="0" y="0"/>
            <wp:positionH relativeFrom="column">
              <wp:posOffset>1181735</wp:posOffset>
            </wp:positionH>
            <wp:positionV relativeFrom="paragraph">
              <wp:posOffset>46829</wp:posOffset>
            </wp:positionV>
            <wp:extent cx="3566160" cy="23698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2369820"/>
                    </a:xfrm>
                    <a:prstGeom prst="rect">
                      <a:avLst/>
                    </a:prstGeom>
                    <a:noFill/>
                    <a:ln>
                      <a:noFill/>
                    </a:ln>
                  </pic:spPr>
                </pic:pic>
              </a:graphicData>
            </a:graphic>
          </wp:anchor>
        </w:drawing>
      </w:r>
    </w:p>
    <w:p w:rsidR="00AC781D" w:rsidRDefault="00AC781D" w:rsidP="00AC781D"/>
    <w:p w:rsidR="00AC781D" w:rsidRDefault="00AC781D" w:rsidP="00AC781D"/>
    <w:p w:rsidR="00AB4DFC" w:rsidRDefault="00AB4DFC" w:rsidP="00AC781D"/>
    <w:p w:rsidR="00AB4DFC" w:rsidRDefault="00AB4DFC" w:rsidP="00AC781D"/>
    <w:p w:rsidR="00AB4DFC" w:rsidRDefault="00AB4DFC" w:rsidP="00AC781D"/>
    <w:p w:rsidR="00AB4DFC" w:rsidRDefault="00AB4DFC" w:rsidP="00AC781D"/>
    <w:p w:rsidR="00AB4DFC" w:rsidRDefault="00AB4DFC" w:rsidP="00AC781D"/>
    <w:p w:rsidR="00AB4DFC" w:rsidRDefault="00AB4DFC" w:rsidP="00AC781D"/>
    <w:p w:rsidR="00AB4DFC" w:rsidRDefault="00AB4DFC" w:rsidP="00AC781D"/>
    <w:p w:rsidR="00AB4DFC" w:rsidRDefault="00AB4DFC" w:rsidP="00AC781D"/>
    <w:p w:rsidR="00AC781D" w:rsidRDefault="00A025A8" w:rsidP="00A025A8">
      <w:pPr>
        <w:jc w:val="center"/>
        <w:rPr>
          <w:sz w:val="21"/>
        </w:rPr>
      </w:pPr>
      <w:r w:rsidRPr="00A025A8">
        <w:rPr>
          <w:rFonts w:ascii="ＭＳ ゴシック" w:eastAsia="ＭＳ ゴシック" w:hAnsi="ＭＳ ゴシック" w:hint="eastAsia"/>
          <w:sz w:val="20"/>
        </w:rPr>
        <w:t>江戸川における堤外地／堤内地</w:t>
      </w:r>
      <w:r>
        <w:rPr>
          <w:rFonts w:ascii="ＭＳ ゴシック" w:eastAsia="ＭＳ ゴシック" w:hAnsi="ＭＳ ゴシック" w:hint="eastAsia"/>
          <w:sz w:val="20"/>
        </w:rPr>
        <w:t xml:space="preserve">  </w:t>
      </w:r>
      <w:r w:rsidRPr="00A025A8">
        <w:rPr>
          <w:rFonts w:hint="eastAsia"/>
          <w:sz w:val="21"/>
        </w:rPr>
        <w:t>※</w:t>
      </w:r>
      <w:r w:rsidRPr="00A025A8">
        <w:rPr>
          <w:rFonts w:hint="eastAsia"/>
          <w:color w:val="FF0000"/>
          <w:sz w:val="21"/>
        </w:rPr>
        <w:t>赤線</w:t>
      </w:r>
      <w:r w:rsidRPr="00A025A8">
        <w:rPr>
          <w:rFonts w:hint="eastAsia"/>
          <w:sz w:val="21"/>
        </w:rPr>
        <w:t>：堤防</w:t>
      </w:r>
    </w:p>
    <w:p w:rsidR="00A025A8" w:rsidRPr="00A025A8" w:rsidRDefault="00A025A8" w:rsidP="00A025A8"/>
    <w:p w:rsidR="00AC781D" w:rsidRDefault="00AC781D" w:rsidP="00AC781D">
      <w:pPr>
        <w:pStyle w:val="41"/>
        <w:numPr>
          <w:ilvl w:val="3"/>
          <w:numId w:val="27"/>
        </w:numPr>
      </w:pPr>
      <w:r w:rsidRPr="00F81FD4">
        <w:rPr>
          <w:noProof/>
        </w:rPr>
        <w:drawing>
          <wp:anchor distT="0" distB="0" distL="114300" distR="114300" simplePos="0" relativeHeight="252217344" behindDoc="0" locked="0" layoutInCell="1" allowOverlap="1" wp14:anchorId="17E38F98" wp14:editId="10086F0C">
            <wp:simplePos x="0" y="0"/>
            <wp:positionH relativeFrom="margin">
              <wp:posOffset>1035050</wp:posOffset>
            </wp:positionH>
            <wp:positionV relativeFrom="paragraph">
              <wp:posOffset>47625</wp:posOffset>
            </wp:positionV>
            <wp:extent cx="3720844" cy="1476000"/>
            <wp:effectExtent l="19050" t="19050" r="13335" b="10160"/>
            <wp:wrapNone/>
            <wp:docPr id="2053" name="図 2053" descr="\\Tiiki_2\h29物件\01_H29江戸川防災教育\6_防災教育\材料\素材イラスト\水害読本_外水氾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iki_2\h29物件\01_H29江戸川防災教育\6_防災教育\材料\素材イラスト\水害読本_外水氾濫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697" b="3619"/>
                    <a:stretch/>
                  </pic:blipFill>
                  <pic:spPr bwMode="auto">
                    <a:xfrm>
                      <a:off x="0" y="0"/>
                      <a:ext cx="3720844" cy="14760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外水氾濫</w:t>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025A8" w:rsidRDefault="00A025A8" w:rsidP="00AC781D"/>
    <w:p w:rsidR="00AC781D" w:rsidRDefault="00AC781D" w:rsidP="00AC781D">
      <w:pPr>
        <w:pStyle w:val="41"/>
        <w:numPr>
          <w:ilvl w:val="3"/>
          <w:numId w:val="27"/>
        </w:numPr>
      </w:pPr>
      <w:r w:rsidRPr="00F81FD4">
        <w:rPr>
          <w:noProof/>
        </w:rPr>
        <w:drawing>
          <wp:anchor distT="0" distB="0" distL="114300" distR="114300" simplePos="0" relativeHeight="252216320" behindDoc="0" locked="0" layoutInCell="1" allowOverlap="1" wp14:anchorId="2E98D502" wp14:editId="383089AA">
            <wp:simplePos x="0" y="0"/>
            <wp:positionH relativeFrom="margin">
              <wp:posOffset>1035050</wp:posOffset>
            </wp:positionH>
            <wp:positionV relativeFrom="paragraph">
              <wp:posOffset>65595</wp:posOffset>
            </wp:positionV>
            <wp:extent cx="3655896" cy="1615044"/>
            <wp:effectExtent l="0" t="0" r="1905" b="4445"/>
            <wp:wrapNone/>
            <wp:docPr id="2051" name="図 2051" descr="\\Tiiki_2\h29物件\01_H29江戸川防災教育\6_防災教育\材料\素材イラスト\水害読本_内水氾濫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iki_2\h29物件\01_H29江戸川防災教育\6_防災教育\材料\素材イラスト\水害読本_内水氾濫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5896" cy="16150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内水氾濫</w:t>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r>
        <w:br w:type="page"/>
      </w:r>
    </w:p>
    <w:p w:rsidR="004006CC" w:rsidRDefault="004006CC" w:rsidP="00A025A8">
      <w:pPr>
        <w:pStyle w:val="41"/>
      </w:pPr>
      <w:r>
        <w:rPr>
          <w:rFonts w:hint="eastAsia"/>
        </w:rPr>
        <w:lastRenderedPageBreak/>
        <w:t>内水氾濫による浸水</w:t>
      </w:r>
    </w:p>
    <w:p w:rsidR="004006CC" w:rsidRDefault="00C606EC" w:rsidP="004006CC">
      <w:r>
        <w:rPr>
          <w:noProof/>
        </w:rPr>
        <w:drawing>
          <wp:anchor distT="0" distB="0" distL="114300" distR="114300" simplePos="0" relativeHeight="252213246" behindDoc="0" locked="0" layoutInCell="1" allowOverlap="1">
            <wp:simplePos x="0" y="0"/>
            <wp:positionH relativeFrom="column">
              <wp:posOffset>121124</wp:posOffset>
            </wp:positionH>
            <wp:positionV relativeFrom="paragraph">
              <wp:posOffset>10160</wp:posOffset>
            </wp:positionV>
            <wp:extent cx="3322320" cy="2125980"/>
            <wp:effectExtent l="0" t="0" r="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320" cy="2125980"/>
                    </a:xfrm>
                    <a:prstGeom prst="rect">
                      <a:avLst/>
                    </a:prstGeom>
                    <a:noFill/>
                    <a:ln>
                      <a:noFill/>
                    </a:ln>
                  </pic:spPr>
                </pic:pic>
              </a:graphicData>
            </a:graphic>
          </wp:anchor>
        </w:drawing>
      </w:r>
    </w:p>
    <w:p w:rsidR="004006CC" w:rsidRDefault="004006CC" w:rsidP="004006CC"/>
    <w:p w:rsidR="004006CC" w:rsidRDefault="004006CC" w:rsidP="004006CC"/>
    <w:p w:rsidR="004006CC" w:rsidRDefault="004006CC" w:rsidP="004006CC"/>
    <w:p w:rsidR="004006CC" w:rsidRDefault="004006CC" w:rsidP="004006CC"/>
    <w:p w:rsidR="004006CC" w:rsidRDefault="004006CC" w:rsidP="004006CC"/>
    <w:p w:rsidR="004006CC" w:rsidRDefault="004006CC" w:rsidP="004006CC"/>
    <w:p w:rsidR="004006CC" w:rsidRPr="004006CC" w:rsidRDefault="004006CC" w:rsidP="004006CC">
      <w:pPr>
        <w:spacing w:line="280" w:lineRule="exact"/>
        <w:ind w:leftChars="2400" w:left="5549"/>
        <w:rPr>
          <w:rFonts w:ascii="ＭＳ ゴシック" w:eastAsia="ＭＳ ゴシック" w:hAnsi="ＭＳ ゴシック"/>
          <w:sz w:val="20"/>
        </w:rPr>
      </w:pPr>
      <w:r w:rsidRPr="004006CC">
        <w:rPr>
          <w:rFonts w:ascii="ＭＳ ゴシック" w:eastAsia="ＭＳ ゴシック" w:hAnsi="ＭＳ ゴシック" w:hint="eastAsia"/>
          <w:sz w:val="20"/>
        </w:rPr>
        <w:t>坂川の洪水　昭和56年10月</w:t>
      </w:r>
    </w:p>
    <w:p w:rsidR="004006CC" w:rsidRPr="004006CC" w:rsidRDefault="004006CC" w:rsidP="004006CC">
      <w:pPr>
        <w:spacing w:line="280" w:lineRule="exact"/>
        <w:ind w:leftChars="2400" w:left="5549"/>
        <w:jc w:val="right"/>
        <w:rPr>
          <w:rFonts w:ascii="ＭＳ ゴシック" w:eastAsia="ＭＳ ゴシック" w:hAnsi="ＭＳ ゴシック"/>
          <w:sz w:val="20"/>
        </w:rPr>
      </w:pPr>
      <w:r w:rsidRPr="004006CC">
        <w:rPr>
          <w:rFonts w:ascii="ＭＳ ゴシック" w:eastAsia="ＭＳ ゴシック" w:hAnsi="ＭＳ ゴシック" w:hint="eastAsia"/>
          <w:sz w:val="20"/>
        </w:rPr>
        <w:t>（通称　新松戸けやき通り）</w:t>
      </w:r>
    </w:p>
    <w:p w:rsidR="004006CC" w:rsidRPr="004006CC" w:rsidRDefault="004006CC" w:rsidP="004006CC">
      <w:pPr>
        <w:spacing w:line="240" w:lineRule="exact"/>
        <w:ind w:leftChars="2500" w:left="5780"/>
        <w:rPr>
          <w:sz w:val="18"/>
        </w:rPr>
      </w:pPr>
      <w:r w:rsidRPr="004006CC">
        <w:rPr>
          <w:rFonts w:hint="eastAsia"/>
          <w:sz w:val="18"/>
        </w:rPr>
        <w:t>出典：北千葉導水事業パンフレット</w:t>
      </w:r>
    </w:p>
    <w:p w:rsidR="004006CC" w:rsidRPr="004006CC" w:rsidRDefault="004006CC" w:rsidP="004006CC"/>
    <w:p w:rsidR="00A025A8" w:rsidRDefault="00C606EC" w:rsidP="00A025A8">
      <w:pPr>
        <w:pStyle w:val="41"/>
      </w:pPr>
      <w:r>
        <w:rPr>
          <w:noProof/>
        </w:rPr>
        <w:drawing>
          <wp:anchor distT="0" distB="0" distL="114300" distR="114300" simplePos="0" relativeHeight="252212221" behindDoc="0" locked="0" layoutInCell="1" allowOverlap="1">
            <wp:simplePos x="0" y="0"/>
            <wp:positionH relativeFrom="column">
              <wp:posOffset>50800</wp:posOffset>
            </wp:positionH>
            <wp:positionV relativeFrom="paragraph">
              <wp:posOffset>217644</wp:posOffset>
            </wp:positionV>
            <wp:extent cx="3299460" cy="21945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460" cy="2194560"/>
                    </a:xfrm>
                    <a:prstGeom prst="rect">
                      <a:avLst/>
                    </a:prstGeom>
                    <a:noFill/>
                    <a:ln>
                      <a:noFill/>
                    </a:ln>
                  </pic:spPr>
                </pic:pic>
              </a:graphicData>
            </a:graphic>
          </wp:anchor>
        </w:drawing>
      </w:r>
      <w:r w:rsidR="00A025A8">
        <w:rPr>
          <w:rFonts w:hint="eastAsia"/>
        </w:rPr>
        <w:t>内水氾濫による被害軽減のための排水施設</w:t>
      </w:r>
    </w:p>
    <w:p w:rsidR="00A025A8" w:rsidRDefault="00A025A8" w:rsidP="00AC781D"/>
    <w:p w:rsidR="00A025A8" w:rsidRDefault="00A025A8" w:rsidP="00AC781D"/>
    <w:p w:rsidR="00A025A8" w:rsidRDefault="00A025A8" w:rsidP="00AC781D"/>
    <w:p w:rsidR="00A025A8" w:rsidRDefault="00A025A8" w:rsidP="00AC781D"/>
    <w:p w:rsidR="00A025A8" w:rsidRDefault="00A025A8" w:rsidP="00AC781D"/>
    <w:p w:rsidR="00A025A8" w:rsidRDefault="00A025A8" w:rsidP="00AC781D"/>
    <w:p w:rsidR="00A025A8" w:rsidRDefault="00A025A8" w:rsidP="00AC781D"/>
    <w:p w:rsidR="00A025A8" w:rsidRDefault="00A025A8" w:rsidP="00AC781D"/>
    <w:p w:rsidR="00A025A8" w:rsidRPr="00A025A8" w:rsidRDefault="00A025A8" w:rsidP="00A025A8">
      <w:pPr>
        <w:ind w:leftChars="2393" w:left="5533"/>
        <w:rPr>
          <w:rFonts w:ascii="ＭＳ ゴシック" w:eastAsia="ＭＳ ゴシック" w:hAnsi="ＭＳ ゴシック"/>
        </w:rPr>
      </w:pPr>
      <w:r w:rsidRPr="00A025A8">
        <w:rPr>
          <w:rFonts w:ascii="ＭＳ ゴシック" w:eastAsia="ＭＳ ゴシック" w:hAnsi="ＭＳ ゴシック" w:hint="eastAsia"/>
          <w:sz w:val="20"/>
          <w:szCs w:val="20"/>
        </w:rPr>
        <w:t>坂川放水路＋松戸排水機場</w:t>
      </w:r>
    </w:p>
    <w:p w:rsidR="00A025A8" w:rsidRDefault="00A025A8" w:rsidP="00A025A8">
      <w:pPr>
        <w:spacing w:line="220" w:lineRule="exact"/>
        <w:ind w:leftChars="2450" w:left="6143" w:hangingChars="250" w:hanging="478"/>
        <w:rPr>
          <w:sz w:val="18"/>
          <w:szCs w:val="18"/>
        </w:rPr>
      </w:pPr>
      <w:r>
        <w:rPr>
          <w:rFonts w:hint="eastAsia"/>
          <w:sz w:val="18"/>
          <w:szCs w:val="18"/>
        </w:rPr>
        <w:t>出典</w:t>
      </w:r>
      <w:r w:rsidRPr="00E56980">
        <w:rPr>
          <w:rFonts w:hint="eastAsia"/>
          <w:sz w:val="18"/>
          <w:szCs w:val="18"/>
        </w:rPr>
        <w:t>：</w:t>
      </w:r>
      <w:r>
        <w:rPr>
          <w:rFonts w:hint="eastAsia"/>
          <w:sz w:val="18"/>
          <w:szCs w:val="18"/>
        </w:rPr>
        <w:t>空から見た江戸川　中川　綾瀬川</w:t>
      </w:r>
      <w:r w:rsidRPr="00DB607E">
        <w:rPr>
          <w:rFonts w:hint="eastAsia"/>
          <w:sz w:val="18"/>
          <w:szCs w:val="18"/>
        </w:rPr>
        <w:t>（江戸川河川事務所）</w:t>
      </w:r>
    </w:p>
    <w:p w:rsidR="00A025A8" w:rsidRPr="00A025A8" w:rsidRDefault="00C606EC" w:rsidP="00AC781D">
      <w:r>
        <w:rPr>
          <w:noProof/>
        </w:rPr>
        <w:drawing>
          <wp:anchor distT="0" distB="0" distL="114300" distR="114300" simplePos="0" relativeHeight="252209146" behindDoc="0" locked="0" layoutInCell="1" allowOverlap="1">
            <wp:simplePos x="0" y="0"/>
            <wp:positionH relativeFrom="column">
              <wp:posOffset>57624</wp:posOffset>
            </wp:positionH>
            <wp:positionV relativeFrom="paragraph">
              <wp:posOffset>-635</wp:posOffset>
            </wp:positionV>
            <wp:extent cx="3360420" cy="2232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0420" cy="2232660"/>
                    </a:xfrm>
                    <a:prstGeom prst="rect">
                      <a:avLst/>
                    </a:prstGeom>
                    <a:noFill/>
                    <a:ln>
                      <a:noFill/>
                    </a:ln>
                  </pic:spPr>
                </pic:pic>
              </a:graphicData>
            </a:graphic>
          </wp:anchor>
        </w:drawing>
      </w:r>
    </w:p>
    <w:p w:rsidR="00A025A8" w:rsidRDefault="00A025A8" w:rsidP="00AC781D"/>
    <w:p w:rsidR="00A025A8" w:rsidRDefault="00A025A8" w:rsidP="00AC781D"/>
    <w:p w:rsidR="00A025A8" w:rsidRDefault="00A025A8" w:rsidP="00AC781D"/>
    <w:p w:rsidR="00A025A8" w:rsidRPr="00A025A8" w:rsidRDefault="00A025A8" w:rsidP="00AC781D"/>
    <w:p w:rsidR="00A025A8" w:rsidRDefault="00A025A8" w:rsidP="00AC781D"/>
    <w:p w:rsidR="00A025A8" w:rsidRDefault="00A025A8" w:rsidP="00AC781D"/>
    <w:p w:rsidR="00A025A8" w:rsidRDefault="00A025A8" w:rsidP="00AC781D"/>
    <w:p w:rsidR="00A025A8" w:rsidRDefault="00A025A8" w:rsidP="00AC781D"/>
    <w:p w:rsidR="00B50342" w:rsidRPr="00A025A8" w:rsidRDefault="00A025A8" w:rsidP="00B50342">
      <w:pPr>
        <w:ind w:leftChars="2350" w:left="5434"/>
        <w:rPr>
          <w:rFonts w:ascii="ＭＳ ゴシック" w:eastAsia="ＭＳ ゴシック" w:hAnsi="ＭＳ ゴシック"/>
          <w:sz w:val="20"/>
        </w:rPr>
      </w:pPr>
      <w:r w:rsidRPr="00A025A8">
        <w:rPr>
          <w:rFonts w:ascii="ＭＳ ゴシック" w:eastAsia="ＭＳ ゴシック" w:hAnsi="ＭＳ ゴシック" w:hint="eastAsia"/>
          <w:sz w:val="20"/>
        </w:rPr>
        <w:t>根本排水機場</w:t>
      </w:r>
      <w:r w:rsidR="00B50342">
        <w:rPr>
          <w:rFonts w:ascii="ＭＳ ゴシック" w:eastAsia="ＭＳ ゴシック" w:hAnsi="ＭＳ ゴシック" w:hint="eastAsia"/>
          <w:sz w:val="20"/>
        </w:rPr>
        <w:t>（H28撮影）</w:t>
      </w:r>
    </w:p>
    <w:p w:rsidR="00A025A8" w:rsidRDefault="00A025A8" w:rsidP="00AC781D"/>
    <w:p w:rsidR="00B50342" w:rsidRDefault="00B50342" w:rsidP="00AC781D"/>
    <w:p w:rsidR="0025745D" w:rsidRDefault="0025745D" w:rsidP="00AC781D">
      <w:r>
        <w:br w:type="page"/>
      </w:r>
    </w:p>
    <w:p w:rsidR="00AC781D" w:rsidRDefault="00AC781D" w:rsidP="00AC781D">
      <w:r>
        <w:rPr>
          <w:rFonts w:hint="eastAsia"/>
        </w:rPr>
        <w:lastRenderedPageBreak/>
        <w:t>【解説】</w:t>
      </w:r>
    </w:p>
    <w:p w:rsidR="00797B77" w:rsidRDefault="00991657" w:rsidP="00AC781D">
      <w:pPr>
        <w:pStyle w:val="2e"/>
        <w:ind w:left="231" w:firstLine="231"/>
      </w:pPr>
      <w:r>
        <w:rPr>
          <w:rFonts w:hint="eastAsia"/>
        </w:rPr>
        <w:t>堤防の</w:t>
      </w:r>
      <w:r w:rsidR="00AC781D">
        <w:t>川側を堤外地、街側を</w:t>
      </w:r>
      <w:r w:rsidR="00AC781D">
        <w:rPr>
          <w:rFonts w:hint="eastAsia"/>
        </w:rPr>
        <w:t>堤内地と言います</w:t>
      </w:r>
      <w:r w:rsidR="00AC781D">
        <w:t>。これは</w:t>
      </w:r>
      <w:r w:rsidR="00AC781D">
        <w:rPr>
          <w:rFonts w:hint="eastAsia"/>
        </w:rPr>
        <w:t>、守る</w:t>
      </w:r>
      <w:r w:rsidR="00AC781D">
        <w:t>対象が「</w:t>
      </w:r>
      <w:r w:rsidR="00AC781D">
        <w:rPr>
          <w:rFonts w:hint="eastAsia"/>
        </w:rPr>
        <w:t>内</w:t>
      </w:r>
      <w:r w:rsidR="00AC781D">
        <w:t>」</w:t>
      </w:r>
      <w:r w:rsidR="00AC781D">
        <w:rPr>
          <w:rFonts w:hint="eastAsia"/>
        </w:rPr>
        <w:t>という</w:t>
      </w:r>
      <w:r w:rsidR="00AC781D">
        <w:t>考え方によります。</w:t>
      </w:r>
    </w:p>
    <w:p w:rsidR="00AC781D" w:rsidRPr="00BB2407" w:rsidRDefault="00AC781D" w:rsidP="00AC781D">
      <w:pPr>
        <w:pStyle w:val="2e"/>
        <w:ind w:left="231" w:firstLine="231"/>
      </w:pPr>
      <w:r>
        <w:rPr>
          <w:rFonts w:hint="eastAsia"/>
        </w:rPr>
        <w:t>上空</w:t>
      </w:r>
      <w:r>
        <w:t>から撮影した写真において、堤防を</w:t>
      </w:r>
      <w:r>
        <w:rPr>
          <w:rFonts w:hint="eastAsia"/>
        </w:rPr>
        <w:t>赤線</w:t>
      </w:r>
      <w:r>
        <w:t>で記しています。この</w:t>
      </w:r>
      <w:r>
        <w:rPr>
          <w:rFonts w:hint="eastAsia"/>
        </w:rPr>
        <w:t>川</w:t>
      </w:r>
      <w:r>
        <w:t>側が堤外地、街側が堤内地です。</w:t>
      </w:r>
    </w:p>
    <w:p w:rsidR="00AC781D" w:rsidRDefault="00AC781D" w:rsidP="00AC781D"/>
    <w:p w:rsidR="0025745D" w:rsidRDefault="0025745D" w:rsidP="00AC781D">
      <w:pPr>
        <w:pStyle w:val="2e"/>
        <w:ind w:left="231" w:firstLine="231"/>
      </w:pPr>
      <w:r>
        <w:rPr>
          <w:rFonts w:hint="eastAsia"/>
        </w:rPr>
        <w:t>江戸川流域では、</w:t>
      </w:r>
      <w:r w:rsidR="00CF3D21">
        <w:rPr>
          <w:rFonts w:hint="eastAsia"/>
        </w:rPr>
        <w:t>市街地化が進んだ</w:t>
      </w:r>
      <w:r>
        <w:rPr>
          <w:rFonts w:hint="eastAsia"/>
        </w:rPr>
        <w:t>支川の坂川流域や真間川流域で内水氾濫が発生しています。</w:t>
      </w:r>
      <w:r w:rsidR="00CF3D21">
        <w:rPr>
          <w:rFonts w:hint="eastAsia"/>
        </w:rPr>
        <w:t>そこで、</w:t>
      </w:r>
      <w:r w:rsidR="00D8067E">
        <w:rPr>
          <w:rFonts w:hint="eastAsia"/>
        </w:rPr>
        <w:t>江戸川河川事務所では、</w:t>
      </w:r>
      <w:r w:rsidR="00CF3D21">
        <w:rPr>
          <w:rFonts w:hint="eastAsia"/>
        </w:rPr>
        <w:t>坂川流域や真間川流域に溜まる水を、松戸排水機場や古ヶ崎排水機場</w:t>
      </w:r>
      <w:r w:rsidR="00991657">
        <w:rPr>
          <w:rFonts w:hint="eastAsia"/>
        </w:rPr>
        <w:t>、根本排水機場を通じて、江戸川へと排水し、坂川流域や真間川流域にある</w:t>
      </w:r>
      <w:r w:rsidR="00CF3D21">
        <w:rPr>
          <w:rFonts w:hint="eastAsia"/>
        </w:rPr>
        <w:t>松戸市や市川市の内水氾濫による浸水被害を軽減しています。</w:t>
      </w:r>
    </w:p>
    <w:p w:rsidR="00CF3D21" w:rsidRDefault="00C606EC" w:rsidP="00CF3D21">
      <w:pPr>
        <w:pStyle w:val="2e"/>
        <w:ind w:leftChars="43" w:left="99" w:firstLineChars="43" w:firstLine="99"/>
      </w:pPr>
      <w:r>
        <w:rPr>
          <w:noProof/>
        </w:rPr>
        <w:drawing>
          <wp:anchor distT="0" distB="0" distL="114300" distR="114300" simplePos="0" relativeHeight="252206071" behindDoc="0" locked="0" layoutInCell="1" allowOverlap="1">
            <wp:simplePos x="0" y="0"/>
            <wp:positionH relativeFrom="column">
              <wp:posOffset>459740</wp:posOffset>
            </wp:positionH>
            <wp:positionV relativeFrom="paragraph">
              <wp:posOffset>55406</wp:posOffset>
            </wp:positionV>
            <wp:extent cx="4823460" cy="20650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3460" cy="2065020"/>
                    </a:xfrm>
                    <a:prstGeom prst="rect">
                      <a:avLst/>
                    </a:prstGeom>
                    <a:noFill/>
                    <a:ln>
                      <a:noFill/>
                    </a:ln>
                  </pic:spPr>
                </pic:pic>
              </a:graphicData>
            </a:graphic>
          </wp:anchor>
        </w:drawing>
      </w: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Default="00CF3D21" w:rsidP="00CF3D21">
      <w:pPr>
        <w:pStyle w:val="2e"/>
        <w:ind w:leftChars="43" w:left="99" w:firstLineChars="43" w:firstLine="99"/>
      </w:pPr>
    </w:p>
    <w:p w:rsidR="00CF3D21" w:rsidRPr="00443A4B" w:rsidRDefault="00CF3D21" w:rsidP="00CF3D21">
      <w:pPr>
        <w:jc w:val="center"/>
        <w:rPr>
          <w:rFonts w:ascii="ＭＳ ゴシック" w:eastAsia="ＭＳ ゴシック" w:hAnsi="ＭＳ ゴシック"/>
        </w:rPr>
      </w:pPr>
      <w:r w:rsidRPr="00443A4B">
        <w:rPr>
          <w:rFonts w:ascii="ＭＳ ゴシック" w:eastAsia="ＭＳ ゴシック" w:hAnsi="ＭＳ ゴシック" w:hint="eastAsia"/>
          <w:sz w:val="20"/>
        </w:rPr>
        <w:t>放水路及び排水機場の概要</w:t>
      </w:r>
    </w:p>
    <w:tbl>
      <w:tblPr>
        <w:tblStyle w:val="ac"/>
        <w:tblW w:w="9214" w:type="dxa"/>
        <w:tblInd w:w="-147" w:type="dxa"/>
        <w:tblLook w:val="04A0" w:firstRow="1" w:lastRow="0" w:firstColumn="1" w:lastColumn="0" w:noHBand="0" w:noVBand="1"/>
      </w:tblPr>
      <w:tblGrid>
        <w:gridCol w:w="2127"/>
        <w:gridCol w:w="2268"/>
        <w:gridCol w:w="2551"/>
        <w:gridCol w:w="2268"/>
      </w:tblGrid>
      <w:tr w:rsidR="00CF3D21" w:rsidRPr="007F17E6" w:rsidTr="000F2D5E">
        <w:tc>
          <w:tcPr>
            <w:tcW w:w="2127" w:type="dxa"/>
            <w:shd w:val="clear" w:color="auto" w:fill="BFBFBF" w:themeFill="background1" w:themeFillShade="BF"/>
            <w:vAlign w:val="center"/>
          </w:tcPr>
          <w:p w:rsidR="00CF3D21" w:rsidRPr="007F17E6" w:rsidRDefault="00CF3D21" w:rsidP="000F2D5E">
            <w:pPr>
              <w:spacing w:line="280" w:lineRule="exact"/>
              <w:jc w:val="center"/>
              <w:rPr>
                <w:rFonts w:ascii="HGPｺﾞｼｯｸM" w:eastAsia="HGPｺﾞｼｯｸM"/>
                <w:sz w:val="20"/>
              </w:rPr>
            </w:pPr>
            <w:r>
              <w:rPr>
                <w:rFonts w:ascii="HGPｺﾞｼｯｸM" w:eastAsia="HGPｺﾞｼｯｸM" w:hint="eastAsia"/>
                <w:sz w:val="20"/>
              </w:rPr>
              <w:t>内容／施設名</w:t>
            </w:r>
          </w:p>
        </w:tc>
        <w:tc>
          <w:tcPr>
            <w:tcW w:w="2268" w:type="dxa"/>
            <w:shd w:val="clear" w:color="auto" w:fill="BFBFBF" w:themeFill="background1" w:themeFillShade="BF"/>
            <w:vAlign w:val="center"/>
          </w:tcPr>
          <w:p w:rsidR="00CF3D21" w:rsidRPr="007F17E6" w:rsidRDefault="00CF3D21" w:rsidP="000F2D5E">
            <w:pPr>
              <w:spacing w:line="280" w:lineRule="exact"/>
              <w:jc w:val="center"/>
              <w:rPr>
                <w:rFonts w:ascii="HGPｺﾞｼｯｸM" w:eastAsia="HGPｺﾞｼｯｸM"/>
                <w:sz w:val="20"/>
              </w:rPr>
            </w:pPr>
            <w:r>
              <w:rPr>
                <w:rFonts w:ascii="HGPｺﾞｼｯｸM" w:eastAsia="HGPｺﾞｼｯｸM" w:hint="eastAsia"/>
                <w:sz w:val="20"/>
              </w:rPr>
              <w:t>目的</w:t>
            </w:r>
          </w:p>
        </w:tc>
        <w:tc>
          <w:tcPr>
            <w:tcW w:w="2551" w:type="dxa"/>
            <w:shd w:val="clear" w:color="auto" w:fill="BFBFBF" w:themeFill="background1" w:themeFillShade="BF"/>
            <w:vAlign w:val="center"/>
          </w:tcPr>
          <w:p w:rsidR="00CF3D21" w:rsidRPr="007F17E6" w:rsidRDefault="00CF3D21" w:rsidP="000F2D5E">
            <w:pPr>
              <w:spacing w:line="280" w:lineRule="exact"/>
              <w:jc w:val="center"/>
              <w:rPr>
                <w:rFonts w:ascii="HGPｺﾞｼｯｸM" w:eastAsia="HGPｺﾞｼｯｸM"/>
                <w:sz w:val="20"/>
              </w:rPr>
            </w:pPr>
            <w:r>
              <w:rPr>
                <w:rFonts w:ascii="HGPｺﾞｼｯｸM" w:eastAsia="HGPｺﾞｼｯｸM" w:hint="eastAsia"/>
                <w:sz w:val="20"/>
              </w:rPr>
              <w:t>仕様</w:t>
            </w:r>
          </w:p>
        </w:tc>
        <w:tc>
          <w:tcPr>
            <w:tcW w:w="2268" w:type="dxa"/>
            <w:shd w:val="clear" w:color="auto" w:fill="BFBFBF" w:themeFill="background1" w:themeFillShade="BF"/>
            <w:vAlign w:val="center"/>
          </w:tcPr>
          <w:p w:rsidR="00CF3D21" w:rsidRPr="007F17E6" w:rsidRDefault="00CF3D21" w:rsidP="000F2D5E">
            <w:pPr>
              <w:spacing w:line="280" w:lineRule="exact"/>
              <w:jc w:val="center"/>
              <w:rPr>
                <w:rFonts w:ascii="HGPｺﾞｼｯｸM" w:eastAsia="HGPｺﾞｼｯｸM"/>
                <w:sz w:val="20"/>
              </w:rPr>
            </w:pPr>
            <w:r>
              <w:rPr>
                <w:rFonts w:ascii="HGPｺﾞｼｯｸM" w:eastAsia="HGPｺﾞｼｯｸM" w:hint="eastAsia"/>
                <w:sz w:val="20"/>
              </w:rPr>
              <w:t>備考</w:t>
            </w:r>
          </w:p>
        </w:tc>
      </w:tr>
      <w:tr w:rsidR="00CF3D21" w:rsidRPr="007F17E6" w:rsidTr="000F2D5E">
        <w:tc>
          <w:tcPr>
            <w:tcW w:w="2127" w:type="dxa"/>
            <w:vAlign w:val="center"/>
          </w:tcPr>
          <w:p w:rsidR="00CF3D21" w:rsidRDefault="00CF3D21" w:rsidP="00991657">
            <w:pPr>
              <w:spacing w:line="240" w:lineRule="exact"/>
              <w:rPr>
                <w:rFonts w:ascii="HGPｺﾞｼｯｸM" w:eastAsia="HGPｺﾞｼｯｸM"/>
                <w:sz w:val="20"/>
              </w:rPr>
            </w:pPr>
            <w:r>
              <w:rPr>
                <w:rFonts w:ascii="HGPｺﾞｼｯｸM" w:eastAsia="HGPｺﾞｼｯｸM" w:hint="eastAsia"/>
                <w:sz w:val="20"/>
              </w:rPr>
              <w:t>坂川放水路・</w:t>
            </w:r>
          </w:p>
          <w:p w:rsidR="00CF3D21" w:rsidRPr="007F17E6" w:rsidRDefault="00CF3D21" w:rsidP="00991657">
            <w:pPr>
              <w:spacing w:line="240" w:lineRule="exact"/>
              <w:rPr>
                <w:rFonts w:ascii="HGPｺﾞｼｯｸM" w:eastAsia="HGPｺﾞｼｯｸM"/>
                <w:sz w:val="20"/>
              </w:rPr>
            </w:pPr>
            <w:r>
              <w:rPr>
                <w:rFonts w:ascii="HGPｺﾞｼｯｸM" w:eastAsia="HGPｺﾞｼｯｸM" w:hint="eastAsia"/>
                <w:sz w:val="20"/>
              </w:rPr>
              <w:t>松戸排水機場</w:t>
            </w:r>
          </w:p>
        </w:tc>
        <w:tc>
          <w:tcPr>
            <w:tcW w:w="2268" w:type="dxa"/>
            <w:vAlign w:val="center"/>
          </w:tcPr>
          <w:p w:rsidR="00CF3D21" w:rsidRPr="007F17E6" w:rsidRDefault="00CF3D21" w:rsidP="000F2D5E">
            <w:pPr>
              <w:spacing w:line="240" w:lineRule="exact"/>
              <w:rPr>
                <w:rFonts w:ascii="HGPｺﾞｼｯｸM" w:eastAsia="HGPｺﾞｼｯｸM"/>
                <w:sz w:val="20"/>
              </w:rPr>
            </w:pPr>
            <w:r>
              <w:rPr>
                <w:rFonts w:ascii="HGPｺﾞｼｯｸM" w:eastAsia="HGPｺﾞｼｯｸM" w:hint="eastAsia"/>
                <w:sz w:val="20"/>
              </w:rPr>
              <w:t>坂川の内水排除</w:t>
            </w:r>
          </w:p>
        </w:tc>
        <w:tc>
          <w:tcPr>
            <w:tcW w:w="2551" w:type="dxa"/>
            <w:vAlign w:val="center"/>
          </w:tcPr>
          <w:p w:rsidR="00CF3D21" w:rsidRDefault="00CF3D21" w:rsidP="00991657">
            <w:pPr>
              <w:spacing w:line="240" w:lineRule="exact"/>
              <w:rPr>
                <w:rFonts w:ascii="HGPｺﾞｼｯｸM" w:eastAsia="HGPｺﾞｼｯｸM"/>
                <w:sz w:val="20"/>
              </w:rPr>
            </w:pPr>
            <w:r>
              <w:rPr>
                <w:rFonts w:ascii="HGPｺﾞｼｯｸM" w:eastAsia="HGPｺﾞｼｯｸM" w:hint="eastAsia"/>
                <w:sz w:val="20"/>
              </w:rPr>
              <w:t>・最大排水量：</w:t>
            </w:r>
            <w:r>
              <w:rPr>
                <w:rFonts w:ascii="HGPｺﾞｼｯｸM" w:eastAsia="HGPｺﾞｼｯｸM"/>
                <w:sz w:val="20"/>
              </w:rPr>
              <w:t>100</w:t>
            </w:r>
            <w:r>
              <w:rPr>
                <w:rFonts w:ascii="HGPｺﾞｼｯｸM" w:eastAsia="HGPｺﾞｼｯｸM" w:hint="eastAsia"/>
                <w:sz w:val="20"/>
              </w:rPr>
              <w:t>m</w:t>
            </w:r>
            <w:r w:rsidRPr="00CD2648">
              <w:rPr>
                <w:rFonts w:ascii="HGPｺﾞｼｯｸM" w:eastAsia="HGPｺﾞｼｯｸM" w:hint="eastAsia"/>
                <w:sz w:val="20"/>
                <w:vertAlign w:val="superscript"/>
              </w:rPr>
              <w:t>3</w:t>
            </w:r>
            <w:r>
              <w:rPr>
                <w:rFonts w:ascii="HGPｺﾞｼｯｸM" w:eastAsia="HGPｺﾞｼｯｸM" w:hint="eastAsia"/>
                <w:sz w:val="20"/>
              </w:rPr>
              <w:t>／秒</w:t>
            </w:r>
          </w:p>
          <w:p w:rsidR="00CF3D21" w:rsidRPr="007F17E6" w:rsidRDefault="00CF3D21" w:rsidP="00991657">
            <w:pPr>
              <w:spacing w:line="240" w:lineRule="exact"/>
              <w:jc w:val="right"/>
              <w:rPr>
                <w:rFonts w:ascii="HGPｺﾞｼｯｸM" w:eastAsia="HGPｺﾞｼｯｸM"/>
                <w:sz w:val="20"/>
              </w:rPr>
            </w:pPr>
            <w:r>
              <w:rPr>
                <w:rFonts w:ascii="HGPｺﾞｼｯｸM" w:eastAsia="HGPｺﾞｼｯｸM" w:hint="eastAsia"/>
                <w:sz w:val="20"/>
              </w:rPr>
              <w:t>※25mプール0.5杯分</w:t>
            </w:r>
          </w:p>
        </w:tc>
        <w:tc>
          <w:tcPr>
            <w:tcW w:w="2268" w:type="dxa"/>
            <w:vAlign w:val="center"/>
          </w:tcPr>
          <w:p w:rsidR="00CF3D21" w:rsidRPr="007F17E6" w:rsidRDefault="00CF3D21" w:rsidP="000F2D5E">
            <w:pPr>
              <w:spacing w:line="240" w:lineRule="exact"/>
              <w:rPr>
                <w:rFonts w:ascii="HGPｺﾞｼｯｸM" w:eastAsia="HGPｺﾞｼｯｸM"/>
                <w:sz w:val="20"/>
              </w:rPr>
            </w:pPr>
            <w:r>
              <w:rPr>
                <w:rFonts w:ascii="HGPｺﾞｼｯｸM" w:eastAsia="HGPｺﾞｼｯｸM" w:hint="eastAsia"/>
                <w:sz w:val="20"/>
              </w:rPr>
              <w:t>松戸市などの水を排水</w:t>
            </w:r>
          </w:p>
        </w:tc>
      </w:tr>
      <w:tr w:rsidR="00CF3D21" w:rsidRPr="007F17E6" w:rsidTr="000F2D5E">
        <w:tc>
          <w:tcPr>
            <w:tcW w:w="2127" w:type="dxa"/>
            <w:vAlign w:val="center"/>
          </w:tcPr>
          <w:p w:rsidR="00CF3D21" w:rsidRDefault="00CF3D21" w:rsidP="00991657">
            <w:pPr>
              <w:spacing w:line="240" w:lineRule="exact"/>
              <w:rPr>
                <w:rFonts w:ascii="HGPｺﾞｼｯｸM" w:eastAsia="HGPｺﾞｼｯｸM"/>
                <w:sz w:val="20"/>
              </w:rPr>
            </w:pPr>
            <w:r>
              <w:rPr>
                <w:rFonts w:ascii="HGPｺﾞｼｯｸM" w:eastAsia="HGPｺﾞｼｯｸM" w:hint="eastAsia"/>
                <w:sz w:val="20"/>
              </w:rPr>
              <w:t>古ヶ崎排水機場</w:t>
            </w:r>
          </w:p>
        </w:tc>
        <w:tc>
          <w:tcPr>
            <w:tcW w:w="2268" w:type="dxa"/>
            <w:vAlign w:val="center"/>
          </w:tcPr>
          <w:p w:rsidR="00CF3D21" w:rsidRPr="007F17E6" w:rsidRDefault="00CF3D21" w:rsidP="000F2D5E">
            <w:pPr>
              <w:spacing w:line="240" w:lineRule="exact"/>
              <w:rPr>
                <w:rFonts w:ascii="HGPｺﾞｼｯｸM" w:eastAsia="HGPｺﾞｼｯｸM"/>
                <w:sz w:val="20"/>
              </w:rPr>
            </w:pPr>
            <w:r>
              <w:rPr>
                <w:rFonts w:ascii="HGPｺﾞｼｯｸM" w:eastAsia="HGPｺﾞｼｯｸM" w:hint="eastAsia"/>
                <w:sz w:val="20"/>
              </w:rPr>
              <w:t>坂川流域の浸水被害軽減</w:t>
            </w:r>
          </w:p>
        </w:tc>
        <w:tc>
          <w:tcPr>
            <w:tcW w:w="2551" w:type="dxa"/>
            <w:vAlign w:val="center"/>
          </w:tcPr>
          <w:p w:rsidR="00CF3D21" w:rsidRDefault="00CF3D21" w:rsidP="000F2D5E">
            <w:pPr>
              <w:rPr>
                <w:rFonts w:ascii="HGPｺﾞｼｯｸM" w:eastAsia="HGPｺﾞｼｯｸM"/>
                <w:sz w:val="20"/>
              </w:rPr>
            </w:pPr>
            <w:r>
              <w:rPr>
                <w:rFonts w:ascii="HGPｺﾞｼｯｸM" w:eastAsia="HGPｺﾞｼｯｸM" w:hint="eastAsia"/>
                <w:sz w:val="20"/>
              </w:rPr>
              <w:t>・最大排水量：</w:t>
            </w:r>
            <w:r>
              <w:rPr>
                <w:rFonts w:ascii="HGPｺﾞｼｯｸM" w:eastAsia="HGPｺﾞｼｯｸM"/>
                <w:sz w:val="20"/>
              </w:rPr>
              <w:t>15</w:t>
            </w:r>
            <w:r>
              <w:rPr>
                <w:rFonts w:ascii="HGPｺﾞｼｯｸM" w:eastAsia="HGPｺﾞｼｯｸM" w:hint="eastAsia"/>
                <w:sz w:val="20"/>
              </w:rPr>
              <w:t>m</w:t>
            </w:r>
            <w:r w:rsidRPr="00CD2648">
              <w:rPr>
                <w:rFonts w:ascii="HGPｺﾞｼｯｸM" w:eastAsia="HGPｺﾞｼｯｸM" w:hint="eastAsia"/>
                <w:sz w:val="20"/>
                <w:vertAlign w:val="superscript"/>
              </w:rPr>
              <w:t>3</w:t>
            </w:r>
            <w:r>
              <w:rPr>
                <w:rFonts w:ascii="HGPｺﾞｼｯｸM" w:eastAsia="HGPｺﾞｼｯｸM" w:hint="eastAsia"/>
                <w:sz w:val="20"/>
              </w:rPr>
              <w:t>／秒</w:t>
            </w:r>
          </w:p>
        </w:tc>
        <w:tc>
          <w:tcPr>
            <w:tcW w:w="2268" w:type="dxa"/>
            <w:vAlign w:val="center"/>
          </w:tcPr>
          <w:p w:rsidR="00CF3D21" w:rsidRDefault="00CF3D21" w:rsidP="000F2D5E">
            <w:pPr>
              <w:spacing w:line="240" w:lineRule="exact"/>
              <w:rPr>
                <w:rFonts w:ascii="HGPｺﾞｼｯｸM" w:eastAsia="HGPｺﾞｼｯｸM"/>
                <w:sz w:val="20"/>
              </w:rPr>
            </w:pPr>
            <w:r>
              <w:rPr>
                <w:rFonts w:ascii="HGPｺﾞｼｯｸM" w:eastAsia="HGPｺﾞｼｯｸM" w:hint="eastAsia"/>
                <w:sz w:val="20"/>
              </w:rPr>
              <w:t>市川市などの水を排水</w:t>
            </w:r>
          </w:p>
        </w:tc>
      </w:tr>
      <w:tr w:rsidR="00CF3D21" w:rsidRPr="007F17E6" w:rsidTr="000F2D5E">
        <w:tc>
          <w:tcPr>
            <w:tcW w:w="2127" w:type="dxa"/>
            <w:vAlign w:val="center"/>
          </w:tcPr>
          <w:p w:rsidR="00CF3D21" w:rsidRDefault="00CF3D21" w:rsidP="00991657">
            <w:pPr>
              <w:spacing w:line="240" w:lineRule="exact"/>
              <w:rPr>
                <w:rFonts w:ascii="HGPｺﾞｼｯｸM" w:eastAsia="HGPｺﾞｼｯｸM"/>
                <w:sz w:val="20"/>
              </w:rPr>
            </w:pPr>
            <w:r>
              <w:rPr>
                <w:rFonts w:ascii="HGPｺﾞｼｯｸM" w:eastAsia="HGPｺﾞｼｯｸM" w:hint="eastAsia"/>
                <w:sz w:val="20"/>
              </w:rPr>
              <w:t>根本排水機場</w:t>
            </w:r>
          </w:p>
        </w:tc>
        <w:tc>
          <w:tcPr>
            <w:tcW w:w="2268" w:type="dxa"/>
            <w:vAlign w:val="center"/>
          </w:tcPr>
          <w:p w:rsidR="00CF3D21" w:rsidRPr="007F17E6" w:rsidRDefault="00CF3D21" w:rsidP="000F2D5E">
            <w:pPr>
              <w:spacing w:line="240" w:lineRule="exact"/>
              <w:rPr>
                <w:rFonts w:ascii="HGPｺﾞｼｯｸM" w:eastAsia="HGPｺﾞｼｯｸM"/>
                <w:sz w:val="20"/>
              </w:rPr>
            </w:pPr>
            <w:r>
              <w:rPr>
                <w:rFonts w:ascii="HGPｺﾞｼｯｸM" w:eastAsia="HGPｺﾞｼｯｸM" w:hint="eastAsia"/>
                <w:sz w:val="20"/>
              </w:rPr>
              <w:t>真間川流域の浸水被害軽減</w:t>
            </w:r>
          </w:p>
        </w:tc>
        <w:tc>
          <w:tcPr>
            <w:tcW w:w="2551" w:type="dxa"/>
            <w:vAlign w:val="center"/>
          </w:tcPr>
          <w:p w:rsidR="00CF3D21" w:rsidRDefault="00CF3D21" w:rsidP="000F2D5E">
            <w:pPr>
              <w:rPr>
                <w:rFonts w:ascii="HGPｺﾞｼｯｸM" w:eastAsia="HGPｺﾞｼｯｸM"/>
                <w:sz w:val="20"/>
              </w:rPr>
            </w:pPr>
            <w:r>
              <w:rPr>
                <w:rFonts w:ascii="HGPｺﾞｼｯｸM" w:eastAsia="HGPｺﾞｼｯｸM" w:hint="eastAsia"/>
                <w:sz w:val="20"/>
              </w:rPr>
              <w:t>・最大排水量：</w:t>
            </w:r>
            <w:r>
              <w:rPr>
                <w:rFonts w:ascii="HGPｺﾞｼｯｸM" w:eastAsia="HGPｺﾞｼｯｸM"/>
                <w:sz w:val="20"/>
              </w:rPr>
              <w:t>15</w:t>
            </w:r>
            <w:r>
              <w:rPr>
                <w:rFonts w:ascii="HGPｺﾞｼｯｸM" w:eastAsia="HGPｺﾞｼｯｸM" w:hint="eastAsia"/>
                <w:sz w:val="20"/>
              </w:rPr>
              <w:t>m</w:t>
            </w:r>
            <w:r w:rsidRPr="00CD2648">
              <w:rPr>
                <w:rFonts w:ascii="HGPｺﾞｼｯｸM" w:eastAsia="HGPｺﾞｼｯｸM" w:hint="eastAsia"/>
                <w:sz w:val="20"/>
                <w:vertAlign w:val="superscript"/>
              </w:rPr>
              <w:t>3</w:t>
            </w:r>
            <w:r>
              <w:rPr>
                <w:rFonts w:ascii="HGPｺﾞｼｯｸM" w:eastAsia="HGPｺﾞｼｯｸM" w:hint="eastAsia"/>
                <w:sz w:val="20"/>
              </w:rPr>
              <w:t>／秒</w:t>
            </w:r>
          </w:p>
        </w:tc>
        <w:tc>
          <w:tcPr>
            <w:tcW w:w="2268" w:type="dxa"/>
            <w:vAlign w:val="center"/>
          </w:tcPr>
          <w:p w:rsidR="00CF3D21" w:rsidRDefault="00CF3D21" w:rsidP="000F2D5E">
            <w:pPr>
              <w:spacing w:line="240" w:lineRule="exact"/>
              <w:rPr>
                <w:rFonts w:ascii="HGPｺﾞｼｯｸM" w:eastAsia="HGPｺﾞｼｯｸM"/>
                <w:sz w:val="20"/>
              </w:rPr>
            </w:pPr>
            <w:r>
              <w:rPr>
                <w:rFonts w:ascii="HGPｺﾞｼｯｸM" w:eastAsia="HGPｺﾞｼｯｸM" w:hint="eastAsia"/>
                <w:sz w:val="20"/>
              </w:rPr>
              <w:t>市川市などの</w:t>
            </w:r>
            <w:r>
              <w:rPr>
                <w:rFonts w:ascii="HGPｺﾞｼｯｸM" w:eastAsia="HGPｺﾞｼｯｸM"/>
                <w:sz w:val="20"/>
              </w:rPr>
              <w:t>水を排水</w:t>
            </w:r>
          </w:p>
        </w:tc>
      </w:tr>
    </w:tbl>
    <w:p w:rsidR="00CF3D21" w:rsidRDefault="00CF3D21" w:rsidP="00CF3D21">
      <w:pPr>
        <w:pStyle w:val="2e"/>
        <w:ind w:left="231" w:firstLine="231"/>
      </w:pPr>
    </w:p>
    <w:p w:rsidR="00CF3D21" w:rsidRDefault="00CF3D21" w:rsidP="00CF3D21">
      <w:pPr>
        <w:spacing w:line="220" w:lineRule="exact"/>
        <w:ind w:leftChars="736" w:left="1702"/>
        <w:rPr>
          <w:color w:val="000000" w:themeColor="text1"/>
          <w:sz w:val="18"/>
          <w:szCs w:val="18"/>
        </w:rPr>
      </w:pPr>
      <w:r w:rsidRPr="00CF3D21">
        <w:rPr>
          <w:rFonts w:hint="eastAsia"/>
          <w:sz w:val="18"/>
          <w:szCs w:val="18"/>
        </w:rPr>
        <w:t>参照：</w:t>
      </w:r>
      <w:r w:rsidRPr="00CF3D21">
        <w:rPr>
          <w:rFonts w:hint="eastAsia"/>
          <w:color w:val="000000" w:themeColor="text1"/>
          <w:sz w:val="18"/>
          <w:szCs w:val="18"/>
        </w:rPr>
        <w:t>江戸川・中川・綾瀬川～watch the river～（江戸川河川事務所）</w:t>
      </w:r>
    </w:p>
    <w:p w:rsidR="00CF3D21" w:rsidRDefault="00CF3D21" w:rsidP="00CF3D21">
      <w:pPr>
        <w:spacing w:line="220" w:lineRule="exact"/>
        <w:ind w:leftChars="736" w:left="1702" w:firstLineChars="200" w:firstLine="382"/>
        <w:rPr>
          <w:color w:val="000000" w:themeColor="text1"/>
          <w:sz w:val="18"/>
          <w:szCs w:val="18"/>
        </w:rPr>
      </w:pPr>
      <w:r>
        <w:rPr>
          <w:rFonts w:hint="eastAsia"/>
          <w:color w:val="000000" w:themeColor="text1"/>
          <w:sz w:val="18"/>
          <w:szCs w:val="18"/>
        </w:rPr>
        <w:t>：江戸川河川事務所HP：</w:t>
      </w:r>
      <w:r w:rsidRPr="00CF3D21">
        <w:rPr>
          <w:color w:val="000000" w:themeColor="text1"/>
          <w:sz w:val="18"/>
          <w:szCs w:val="18"/>
        </w:rPr>
        <w:t>http://www.ktr.mlit.go.jp/edogawa/edogawa00237.html</w:t>
      </w:r>
    </w:p>
    <w:p w:rsidR="00CF3D21" w:rsidRPr="00CF3D21" w:rsidRDefault="00CF3D21" w:rsidP="00CF3D21">
      <w:pPr>
        <w:spacing w:line="220" w:lineRule="exact"/>
        <w:ind w:leftChars="736" w:left="1702" w:firstLineChars="200" w:firstLine="382"/>
        <w:rPr>
          <w:sz w:val="18"/>
          <w:szCs w:val="18"/>
        </w:rPr>
      </w:pPr>
      <w:r>
        <w:rPr>
          <w:rFonts w:hint="eastAsia"/>
          <w:color w:val="000000" w:themeColor="text1"/>
          <w:sz w:val="18"/>
          <w:szCs w:val="18"/>
        </w:rPr>
        <w:t xml:space="preserve">　　　　　　　　　　：</w:t>
      </w:r>
      <w:r w:rsidRPr="00CF3D21">
        <w:rPr>
          <w:color w:val="000000" w:themeColor="text1"/>
          <w:sz w:val="18"/>
          <w:szCs w:val="18"/>
        </w:rPr>
        <w:t>http://www.ktr.mlit.go.jp/edogawa/edogawa00239.html</w:t>
      </w:r>
    </w:p>
    <w:p w:rsidR="00CF3D21" w:rsidRDefault="00CF3D21" w:rsidP="00CF3D21">
      <w:pPr>
        <w:pStyle w:val="2e"/>
        <w:ind w:leftChars="43" w:left="99" w:firstLineChars="43" w:firstLine="99"/>
      </w:pPr>
    </w:p>
    <w:p w:rsidR="0025745D" w:rsidRDefault="0025745D" w:rsidP="0025745D">
      <w:pPr>
        <w:pStyle w:val="2e"/>
        <w:ind w:leftChars="43" w:left="99" w:firstLineChars="43" w:firstLine="99"/>
      </w:pPr>
      <w:r>
        <w:rPr>
          <w:rFonts w:hint="eastAsia"/>
        </w:rPr>
        <w:t>＜坂川流域＞</w:t>
      </w:r>
    </w:p>
    <w:p w:rsidR="00094BDD" w:rsidRDefault="00391C61" w:rsidP="00391C61">
      <w:pPr>
        <w:pStyle w:val="2e"/>
        <w:ind w:left="231" w:firstLine="231"/>
      </w:pPr>
      <w:r>
        <w:rPr>
          <w:rFonts w:hint="eastAsia"/>
        </w:rPr>
        <w:t>市街地化が進んだ坂川流域では、</w:t>
      </w:r>
      <w:r w:rsidR="00094BDD">
        <w:rPr>
          <w:rFonts w:hint="eastAsia"/>
        </w:rPr>
        <w:t>内水</w:t>
      </w:r>
      <w:r w:rsidR="00094BDD">
        <w:t>氾濫</w:t>
      </w:r>
      <w:r w:rsidR="00094BDD">
        <w:rPr>
          <w:rFonts w:hint="eastAsia"/>
        </w:rPr>
        <w:t>による浸水被害が発生していました。</w:t>
      </w:r>
    </w:p>
    <w:p w:rsidR="00CF3D21" w:rsidRDefault="00094BDD" w:rsidP="00391C61">
      <w:pPr>
        <w:pStyle w:val="2e"/>
        <w:ind w:left="231" w:firstLine="231"/>
      </w:pPr>
      <w:r>
        <w:rPr>
          <w:rFonts w:hint="eastAsia"/>
        </w:rPr>
        <w:t>そこで、江戸川と利根川を結ぶ北千葉導水事業の一環として整備された坂川放水路と松戸排水機場や古ヶ崎排水機場により、坂川流域の内水を江戸川に排水し、坂川流域の浸水被害を軽減しています。</w:t>
      </w:r>
    </w:p>
    <w:p w:rsidR="00094BDD" w:rsidRDefault="00094BDD" w:rsidP="00391C61">
      <w:pPr>
        <w:pStyle w:val="2e"/>
        <w:ind w:left="231" w:firstLine="231"/>
      </w:pPr>
      <w:r>
        <w:rPr>
          <w:rFonts w:hint="eastAsia"/>
        </w:rPr>
        <w:t>平成27年9月の台風17・18号（関東・東北豪雨）では、松戸で48時間235</w:t>
      </w:r>
      <w:r>
        <w:t>mm</w:t>
      </w:r>
      <w:r>
        <w:rPr>
          <w:rFonts w:hint="eastAsia"/>
        </w:rPr>
        <w:t>の累加雨量を記録しましたが、松戸排水機場と古ヶ崎排水機場の稼動により、浸水被害を軽減</w:t>
      </w:r>
      <w:r w:rsidR="00991657">
        <w:rPr>
          <w:rFonts w:hint="eastAsia"/>
        </w:rPr>
        <w:t>することができました</w:t>
      </w:r>
      <w:r>
        <w:rPr>
          <w:rFonts w:hint="eastAsia"/>
        </w:rPr>
        <w:t>。</w:t>
      </w:r>
    </w:p>
    <w:p w:rsidR="00991657" w:rsidRDefault="00991657" w:rsidP="00391C61">
      <w:pPr>
        <w:pStyle w:val="2e"/>
        <w:ind w:left="231" w:firstLine="231"/>
      </w:pPr>
    </w:p>
    <w:p w:rsidR="00094BDD" w:rsidRDefault="00094BDD" w:rsidP="00991657">
      <w:pPr>
        <w:spacing w:line="220" w:lineRule="exact"/>
        <w:ind w:leftChars="859" w:left="1986"/>
        <w:rPr>
          <w:sz w:val="18"/>
          <w:szCs w:val="18"/>
        </w:rPr>
      </w:pPr>
      <w:r w:rsidRPr="00B049D2">
        <w:rPr>
          <w:rFonts w:hint="eastAsia"/>
          <w:sz w:val="18"/>
          <w:szCs w:val="18"/>
        </w:rPr>
        <w:t>参照</w:t>
      </w:r>
      <w:r w:rsidRPr="00B049D2">
        <w:rPr>
          <w:sz w:val="18"/>
          <w:szCs w:val="18"/>
        </w:rPr>
        <w:t>：北千葉導水</w:t>
      </w:r>
      <w:r w:rsidRPr="00B049D2">
        <w:rPr>
          <w:rFonts w:hint="eastAsia"/>
          <w:sz w:val="18"/>
          <w:szCs w:val="18"/>
        </w:rPr>
        <w:t>事業パンフレット（利根川下流河川事務所、江戸川河川事務所）</w:t>
      </w:r>
    </w:p>
    <w:p w:rsidR="00094BDD" w:rsidRPr="00094BDD" w:rsidRDefault="00094BDD" w:rsidP="00991657">
      <w:pPr>
        <w:spacing w:line="220" w:lineRule="exact"/>
        <w:ind w:leftChars="859" w:left="1986" w:firstLineChars="200" w:firstLine="382"/>
      </w:pPr>
      <w:r>
        <w:rPr>
          <w:rFonts w:hint="eastAsia"/>
          <w:color w:val="000000" w:themeColor="text1"/>
          <w:sz w:val="18"/>
          <w:szCs w:val="18"/>
        </w:rPr>
        <w:t>：</w:t>
      </w:r>
      <w:r w:rsidRPr="00CF3D21">
        <w:rPr>
          <w:rFonts w:hint="eastAsia"/>
          <w:color w:val="000000" w:themeColor="text1"/>
          <w:sz w:val="18"/>
          <w:szCs w:val="18"/>
        </w:rPr>
        <w:t>江戸川・中川・綾瀬川～watch the river～（江戸川河川事務所）</w:t>
      </w:r>
    </w:p>
    <w:p w:rsidR="00AE76DC" w:rsidRDefault="00AE76DC" w:rsidP="0025745D">
      <w:pPr>
        <w:pStyle w:val="2e"/>
        <w:ind w:leftChars="43" w:left="99" w:firstLineChars="43" w:firstLine="99"/>
      </w:pPr>
      <w:r>
        <w:rPr>
          <w:rFonts w:hint="eastAsia"/>
        </w:rPr>
        <w:lastRenderedPageBreak/>
        <w:t>＜真間川流域＞</w:t>
      </w:r>
    </w:p>
    <w:p w:rsidR="00AE76DC" w:rsidRDefault="00AE76DC" w:rsidP="00AE76DC">
      <w:pPr>
        <w:pStyle w:val="2e"/>
        <w:ind w:left="231" w:firstLine="231"/>
      </w:pPr>
      <w:r>
        <w:rPr>
          <w:rFonts w:hint="eastAsia"/>
        </w:rPr>
        <w:t>流域の大部分は、</w:t>
      </w:r>
      <w:r w:rsidRPr="00AE76DC">
        <w:rPr>
          <w:rFonts w:hint="eastAsia"/>
        </w:rPr>
        <w:t>高度経済成長期に急激に市街化が進行し</w:t>
      </w:r>
      <w:r>
        <w:rPr>
          <w:rFonts w:hint="eastAsia"/>
        </w:rPr>
        <w:t>、</w:t>
      </w:r>
      <w:r w:rsidRPr="00AE76DC">
        <w:rPr>
          <w:rFonts w:hint="eastAsia"/>
        </w:rPr>
        <w:t>河川沿いの低平地を中心に急激に開発が行われ</w:t>
      </w:r>
      <w:r>
        <w:rPr>
          <w:rFonts w:hint="eastAsia"/>
        </w:rPr>
        <w:t>ました。</w:t>
      </w:r>
    </w:p>
    <w:p w:rsidR="00B049D2" w:rsidRDefault="00AE76DC" w:rsidP="00AE76DC">
      <w:pPr>
        <w:pStyle w:val="2e"/>
        <w:ind w:left="231" w:firstLine="231"/>
      </w:pPr>
      <w:r>
        <w:rPr>
          <w:rFonts w:hint="eastAsia"/>
        </w:rPr>
        <w:t>地表が建物やアスファルト舗装に覆われ、</w:t>
      </w:r>
      <w:r w:rsidRPr="00AE76DC">
        <w:rPr>
          <w:rFonts w:hint="eastAsia"/>
        </w:rPr>
        <w:t>農地や樹林がもっていた保水</w:t>
      </w:r>
      <w:r w:rsidR="00991657">
        <w:rPr>
          <w:rFonts w:hint="eastAsia"/>
        </w:rPr>
        <w:t>力</w:t>
      </w:r>
      <w:r w:rsidRPr="00AE76DC">
        <w:rPr>
          <w:rFonts w:hint="eastAsia"/>
        </w:rPr>
        <w:t>（雨を地面に浸み込ませる）</w:t>
      </w:r>
      <w:r w:rsidR="00991657">
        <w:rPr>
          <w:rFonts w:hint="eastAsia"/>
        </w:rPr>
        <w:t>や</w:t>
      </w:r>
      <w:r w:rsidRPr="00AE76DC">
        <w:rPr>
          <w:rFonts w:hint="eastAsia"/>
        </w:rPr>
        <w:t>遊水（雨が川へ流れ出ないように水田等に貯める）機能が低下し</w:t>
      </w:r>
      <w:r w:rsidR="00991657">
        <w:rPr>
          <w:rFonts w:hint="eastAsia"/>
        </w:rPr>
        <w:t>たことにより、</w:t>
      </w:r>
      <w:r w:rsidRPr="00AE76DC">
        <w:rPr>
          <w:rFonts w:hint="eastAsia"/>
        </w:rPr>
        <w:t>雨が川へ集まりやすくな</w:t>
      </w:r>
      <w:r w:rsidR="00991657">
        <w:rPr>
          <w:rFonts w:hint="eastAsia"/>
        </w:rPr>
        <w:t>り</w:t>
      </w:r>
      <w:r>
        <w:rPr>
          <w:rFonts w:hint="eastAsia"/>
        </w:rPr>
        <w:t>、</w:t>
      </w:r>
      <w:r w:rsidRPr="00AE76DC">
        <w:rPr>
          <w:rFonts w:hint="eastAsia"/>
        </w:rPr>
        <w:t>極めて短時間に川へ流れ</w:t>
      </w:r>
      <w:r>
        <w:rPr>
          <w:rFonts w:hint="eastAsia"/>
        </w:rPr>
        <w:t>込む</w:t>
      </w:r>
      <w:r w:rsidRPr="00AE76DC">
        <w:rPr>
          <w:rFonts w:hint="eastAsia"/>
        </w:rPr>
        <w:t>ようになり</w:t>
      </w:r>
      <w:r w:rsidR="00B049D2">
        <w:rPr>
          <w:rFonts w:hint="eastAsia"/>
        </w:rPr>
        <w:t>ました。</w:t>
      </w:r>
    </w:p>
    <w:p w:rsidR="00B049D2" w:rsidRDefault="00B049D2" w:rsidP="00B049D2">
      <w:pPr>
        <w:pStyle w:val="2e"/>
        <w:ind w:left="231" w:firstLine="231"/>
      </w:pPr>
      <w:r>
        <w:rPr>
          <w:rFonts w:hint="eastAsia"/>
        </w:rPr>
        <w:t>河川の水位が大きく上昇していなければ、小河川や下水路により集まった水は河川に排水されます</w:t>
      </w:r>
      <w:r w:rsidR="00991657">
        <w:rPr>
          <w:rFonts w:hint="eastAsia"/>
        </w:rPr>
        <w:t>が、</w:t>
      </w:r>
      <w:r>
        <w:rPr>
          <w:rFonts w:hint="eastAsia"/>
        </w:rPr>
        <w:t>河川の水位が上昇していると、街からの水を河川に自然に排水することができなくなります。これにより、川に</w:t>
      </w:r>
      <w:r w:rsidR="00991657">
        <w:rPr>
          <w:rFonts w:hint="eastAsia"/>
        </w:rPr>
        <w:t>雨水が</w:t>
      </w:r>
      <w:r>
        <w:rPr>
          <w:rFonts w:hint="eastAsia"/>
        </w:rPr>
        <w:t>辿りつかずに溢れ、内水氾濫となります。</w:t>
      </w:r>
    </w:p>
    <w:p w:rsidR="00AE76DC" w:rsidRDefault="00B049D2" w:rsidP="00AE76DC">
      <w:pPr>
        <w:pStyle w:val="2e"/>
        <w:ind w:left="231" w:firstLine="231"/>
      </w:pPr>
      <w:r>
        <w:rPr>
          <w:rFonts w:hint="eastAsia"/>
        </w:rPr>
        <w:t>真間川流域では、このように、</w:t>
      </w:r>
      <w:r w:rsidR="00991657">
        <w:rPr>
          <w:rFonts w:hint="eastAsia"/>
        </w:rPr>
        <w:t>内水</w:t>
      </w:r>
      <w:r w:rsidR="00AE76DC">
        <w:rPr>
          <w:rFonts w:hint="eastAsia"/>
        </w:rPr>
        <w:t>氾濫により低地を中心に浸水被害が起こりやすくなりました</w:t>
      </w:r>
      <w:r w:rsidR="00AE76DC" w:rsidRPr="00AE76DC">
        <w:rPr>
          <w:rFonts w:hint="eastAsia"/>
        </w:rPr>
        <w:t>。</w:t>
      </w:r>
    </w:p>
    <w:p w:rsidR="00AE76DC" w:rsidRDefault="00AE76DC" w:rsidP="00AE76DC">
      <w:pPr>
        <w:pStyle w:val="2e"/>
        <w:ind w:left="231" w:firstLine="231"/>
      </w:pPr>
      <w:r>
        <w:rPr>
          <w:rFonts w:hint="eastAsia"/>
        </w:rPr>
        <w:t>そこで、真間川では、</w:t>
      </w:r>
      <w:r w:rsidR="00B049D2">
        <w:rPr>
          <w:rFonts w:hint="eastAsia"/>
        </w:rPr>
        <w:t>昭和54年度より、</w:t>
      </w:r>
      <w:r w:rsidR="00B049D2" w:rsidRPr="00B049D2">
        <w:rPr>
          <w:rFonts w:hint="eastAsia"/>
        </w:rPr>
        <w:t>従来</w:t>
      </w:r>
      <w:r w:rsidR="00B049D2">
        <w:rPr>
          <w:rFonts w:hint="eastAsia"/>
        </w:rPr>
        <w:t>の</w:t>
      </w:r>
      <w:r w:rsidR="00B049D2" w:rsidRPr="00B049D2">
        <w:rPr>
          <w:rFonts w:hint="eastAsia"/>
        </w:rPr>
        <w:t>河道改修や排水機場の整備に加え、調節池や分水路などの「治水施設の整備」とともに、流域</w:t>
      </w:r>
      <w:r w:rsidR="00B049D2">
        <w:rPr>
          <w:rFonts w:hint="eastAsia"/>
        </w:rPr>
        <w:t>の</w:t>
      </w:r>
      <w:r w:rsidR="00B049D2" w:rsidRPr="00B049D2">
        <w:rPr>
          <w:rFonts w:hint="eastAsia"/>
        </w:rPr>
        <w:t>保水・遊水機能を都市の中に取り戻すことなどを目的とした「流</w:t>
      </w:r>
      <w:r w:rsidR="00B049D2">
        <w:rPr>
          <w:rFonts w:hint="eastAsia"/>
        </w:rPr>
        <w:t>域における</w:t>
      </w:r>
      <w:r w:rsidR="00991657">
        <w:rPr>
          <w:rFonts w:hint="eastAsia"/>
        </w:rPr>
        <w:t>対策</w:t>
      </w:r>
      <w:r w:rsidR="00B049D2">
        <w:rPr>
          <w:rFonts w:hint="eastAsia"/>
        </w:rPr>
        <w:t>」として、学校・公園等の公共施設に雨水貯留浸透施設の</w:t>
      </w:r>
      <w:r w:rsidR="00B049D2" w:rsidRPr="00B049D2">
        <w:rPr>
          <w:rFonts w:hint="eastAsia"/>
        </w:rPr>
        <w:t>整備</w:t>
      </w:r>
      <w:r w:rsidR="00B049D2">
        <w:rPr>
          <w:rFonts w:hint="eastAsia"/>
        </w:rPr>
        <w:t>や</w:t>
      </w:r>
      <w:r w:rsidR="00B049D2" w:rsidRPr="00B049D2">
        <w:rPr>
          <w:rFonts w:hint="eastAsia"/>
        </w:rPr>
        <w:t>、各家庭に雨水小型貯留施設や雨水浸透施設の設置を促すなど、河川への流出抑制に努めた「総合的な治水対策」を進めています。</w:t>
      </w:r>
    </w:p>
    <w:p w:rsidR="00B049D2" w:rsidRDefault="00B049D2" w:rsidP="00AE76DC">
      <w:pPr>
        <w:pStyle w:val="2e"/>
        <w:ind w:left="231" w:firstLine="231"/>
      </w:pPr>
    </w:p>
    <w:p w:rsidR="00B049D2" w:rsidRDefault="00B049D2" w:rsidP="00AE76DC">
      <w:pPr>
        <w:pStyle w:val="2e"/>
        <w:ind w:left="231" w:firstLine="231"/>
      </w:pPr>
      <w:r>
        <w:rPr>
          <w:rFonts w:hint="eastAsia"/>
        </w:rPr>
        <w:t>江戸川河川事務所では、治水施設の整備として、昭和52年度に、真間川と江戸川の合流点に</w:t>
      </w:r>
      <w:r w:rsidR="00391C61">
        <w:rPr>
          <w:rFonts w:hint="eastAsia"/>
        </w:rPr>
        <w:t>根本</w:t>
      </w:r>
      <w:r>
        <w:rPr>
          <w:rFonts w:hint="eastAsia"/>
        </w:rPr>
        <w:t>排水機場を整備し、市川市などの真間川流域の</w:t>
      </w:r>
      <w:r w:rsidR="00991657">
        <w:rPr>
          <w:rFonts w:hint="eastAsia"/>
        </w:rPr>
        <w:t>雨水</w:t>
      </w:r>
      <w:r w:rsidR="00391C61">
        <w:t>を排水し</w:t>
      </w:r>
      <w:r w:rsidR="00797B77">
        <w:rPr>
          <w:rFonts w:hint="eastAsia"/>
        </w:rPr>
        <w:t>、内水氾濫による浸水被害を軽減しています。</w:t>
      </w:r>
    </w:p>
    <w:p w:rsidR="005122F5" w:rsidRDefault="005122F5" w:rsidP="005122F5"/>
    <w:p w:rsidR="005122F5" w:rsidRDefault="005122F5" w:rsidP="005122F5"/>
    <w:p w:rsidR="005122F5" w:rsidRPr="00B049D2" w:rsidRDefault="00B049D2" w:rsidP="00094BDD">
      <w:pPr>
        <w:spacing w:line="240" w:lineRule="exact"/>
        <w:ind w:leftChars="613" w:left="1417"/>
        <w:rPr>
          <w:sz w:val="18"/>
          <w:szCs w:val="18"/>
        </w:rPr>
      </w:pPr>
      <w:r w:rsidRPr="00B049D2">
        <w:rPr>
          <w:rFonts w:hint="eastAsia"/>
          <w:sz w:val="18"/>
          <w:szCs w:val="18"/>
        </w:rPr>
        <w:t>参照</w:t>
      </w:r>
      <w:r w:rsidRPr="00B049D2">
        <w:rPr>
          <w:sz w:val="18"/>
          <w:szCs w:val="18"/>
        </w:rPr>
        <w:t>：</w:t>
      </w:r>
      <w:r w:rsidRPr="00B049D2">
        <w:rPr>
          <w:rFonts w:hint="eastAsia"/>
          <w:sz w:val="18"/>
          <w:szCs w:val="18"/>
        </w:rPr>
        <w:t>千葉県HP：</w:t>
      </w:r>
      <w:r w:rsidRPr="00B049D2">
        <w:rPr>
          <w:sz w:val="18"/>
          <w:szCs w:val="18"/>
        </w:rPr>
        <w:t>https://www.pref.chiba.lg.jp/c-katsunan/chisuitaisaku/index.html</w:t>
      </w:r>
    </w:p>
    <w:p w:rsidR="005122F5" w:rsidRPr="00B049D2" w:rsidRDefault="00B049D2" w:rsidP="00B049D2">
      <w:pPr>
        <w:spacing w:line="240" w:lineRule="exact"/>
        <w:ind w:leftChars="613" w:left="1417" w:firstLineChars="200" w:firstLine="382"/>
        <w:rPr>
          <w:sz w:val="18"/>
          <w:szCs w:val="18"/>
        </w:rPr>
      </w:pPr>
      <w:r>
        <w:rPr>
          <w:rFonts w:hint="eastAsia"/>
          <w:sz w:val="18"/>
          <w:szCs w:val="18"/>
        </w:rPr>
        <w:t>：</w:t>
      </w:r>
      <w:r w:rsidRPr="00B049D2">
        <w:rPr>
          <w:rFonts w:hint="eastAsia"/>
          <w:sz w:val="18"/>
          <w:szCs w:val="18"/>
        </w:rPr>
        <w:t>市川市HP：</w:t>
      </w:r>
      <w:r w:rsidRPr="00B049D2">
        <w:rPr>
          <w:sz w:val="18"/>
          <w:szCs w:val="18"/>
        </w:rPr>
        <w:t>http://www.city.ichikawa.lg.jp/gre03/1111000005.html</w:t>
      </w:r>
    </w:p>
    <w:p w:rsidR="00AC781D" w:rsidRDefault="00AC781D" w:rsidP="00AC781D"/>
    <w:p w:rsidR="00094BDD" w:rsidRPr="005122F5" w:rsidRDefault="00094BDD" w:rsidP="00AC781D"/>
    <w:p w:rsidR="00AC781D" w:rsidRDefault="00AC781D" w:rsidP="00AC781D">
      <w:pPr>
        <w:ind w:left="231" w:firstLine="231"/>
        <w:sectPr w:rsidR="00AC781D" w:rsidSect="00692512">
          <w:footerReference w:type="default" r:id="rId17"/>
          <w:pgSz w:w="11906" w:h="16838" w:code="9"/>
          <w:pgMar w:top="1418" w:right="1418" w:bottom="1134" w:left="1418" w:header="851" w:footer="567" w:gutter="0"/>
          <w:pgNumType w:start="31"/>
          <w:cols w:space="425"/>
          <w:docGrid w:type="linesAndChars" w:linePitch="348" w:charSpace="2297"/>
        </w:sectPr>
      </w:pPr>
    </w:p>
    <w:p w:rsidR="00AC781D" w:rsidRDefault="005122F5" w:rsidP="005122F5">
      <w:pPr>
        <w:pStyle w:val="1"/>
        <w:spacing w:after="174"/>
      </w:pPr>
      <w:bookmarkStart w:id="1" w:name="_Toc510515522"/>
      <w:r w:rsidRPr="005122F5">
        <w:rPr>
          <w:rFonts w:hint="eastAsia"/>
        </w:rPr>
        <w:lastRenderedPageBreak/>
        <w:t>洪水発生時の関係機関の働き</w:t>
      </w:r>
      <w:bookmarkEnd w:id="1"/>
    </w:p>
    <w:tbl>
      <w:tblPr>
        <w:tblStyle w:val="ac"/>
        <w:tblW w:w="0" w:type="auto"/>
        <w:tblInd w:w="279" w:type="dxa"/>
        <w:tblLook w:val="04A0" w:firstRow="1" w:lastRow="0" w:firstColumn="1" w:lastColumn="0" w:noHBand="0" w:noVBand="1"/>
      </w:tblPr>
      <w:tblGrid>
        <w:gridCol w:w="8781"/>
      </w:tblGrid>
      <w:tr w:rsidR="00AC781D" w:rsidRPr="00425108" w:rsidTr="00AC781D">
        <w:trPr>
          <w:trHeight w:val="70"/>
        </w:trPr>
        <w:tc>
          <w:tcPr>
            <w:tcW w:w="8781" w:type="dxa"/>
          </w:tcPr>
          <w:p w:rsidR="00AC781D" w:rsidRPr="00F9120B" w:rsidRDefault="00AC781D" w:rsidP="00AC781D">
            <w:pPr>
              <w:pStyle w:val="affc"/>
              <w:ind w:left="231" w:hanging="231"/>
            </w:pPr>
            <w:r>
              <w:rPr>
                <w:rFonts w:hint="eastAsia"/>
              </w:rPr>
              <w:t>・住民</w:t>
            </w:r>
            <w:r>
              <w:t>の安全確保のため、洪水</w:t>
            </w:r>
            <w:r>
              <w:rPr>
                <w:rFonts w:hint="eastAsia"/>
              </w:rPr>
              <w:t>発生</w:t>
            </w:r>
            <w:r>
              <w:t>時には、</w:t>
            </w:r>
            <w:r>
              <w:rPr>
                <w:rFonts w:hint="eastAsia"/>
              </w:rPr>
              <w:t>河川</w:t>
            </w:r>
            <w:r>
              <w:t>管理者が水位上昇を抑制するため</w:t>
            </w:r>
            <w:r>
              <w:rPr>
                <w:rFonts w:hint="eastAsia"/>
              </w:rPr>
              <w:t>に</w:t>
            </w:r>
            <w:r>
              <w:t>治水施設を稼動したり、</w:t>
            </w:r>
            <w:r>
              <w:rPr>
                <w:rFonts w:hint="eastAsia"/>
              </w:rPr>
              <w:t>住民</w:t>
            </w:r>
            <w:r>
              <w:t>が適切に避難できるよう関係機関が協力し、</w:t>
            </w:r>
            <w:r>
              <w:rPr>
                <w:rFonts w:hint="eastAsia"/>
              </w:rPr>
              <w:t>情報</w:t>
            </w:r>
            <w:r>
              <w:t>伝達を行っています。</w:t>
            </w:r>
          </w:p>
        </w:tc>
      </w:tr>
    </w:tbl>
    <w:p w:rsidR="00AC781D" w:rsidRDefault="00AC781D" w:rsidP="00AC781D"/>
    <w:p w:rsidR="00AC781D" w:rsidRDefault="00AC781D" w:rsidP="00AC781D">
      <w:pPr>
        <w:pStyle w:val="41"/>
        <w:numPr>
          <w:ilvl w:val="3"/>
          <w:numId w:val="27"/>
        </w:numPr>
      </w:pPr>
      <w:r>
        <w:rPr>
          <w:rFonts w:hint="eastAsia"/>
        </w:rPr>
        <w:t>住民に避難勧告等が発令されるまでの連絡系統</w:t>
      </w:r>
    </w:p>
    <w:p w:rsidR="00AC781D" w:rsidRDefault="00C606EC" w:rsidP="00AC781D">
      <w:r>
        <w:rPr>
          <w:noProof/>
        </w:rPr>
        <w:drawing>
          <wp:anchor distT="0" distB="0" distL="114300" distR="114300" simplePos="0" relativeHeight="252205046" behindDoc="0" locked="0" layoutInCell="1" allowOverlap="1">
            <wp:simplePos x="0" y="0"/>
            <wp:positionH relativeFrom="column">
              <wp:posOffset>305909</wp:posOffset>
            </wp:positionH>
            <wp:positionV relativeFrom="paragraph">
              <wp:posOffset>18415</wp:posOffset>
            </wp:positionV>
            <wp:extent cx="5151120" cy="364998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120" cy="3649980"/>
                    </a:xfrm>
                    <a:prstGeom prst="rect">
                      <a:avLst/>
                    </a:prstGeom>
                    <a:noFill/>
                    <a:ln>
                      <a:noFill/>
                    </a:ln>
                  </pic:spPr>
                </pic:pic>
              </a:graphicData>
            </a:graphic>
          </wp:anchor>
        </w:drawing>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D84D90" w:rsidRDefault="00D84D90" w:rsidP="00AC781D"/>
    <w:p w:rsidR="00AC781D" w:rsidRDefault="00AC781D" w:rsidP="00AC781D">
      <w:pPr>
        <w:pStyle w:val="41"/>
        <w:numPr>
          <w:ilvl w:val="3"/>
          <w:numId w:val="27"/>
        </w:numPr>
      </w:pPr>
      <w:r>
        <w:rPr>
          <w:rFonts w:hint="eastAsia"/>
        </w:rPr>
        <w:t>洪水の予報、避難の情報の伝達方法</w:t>
      </w:r>
    </w:p>
    <w:p w:rsidR="00AC781D" w:rsidRDefault="00AC781D" w:rsidP="00AC781D">
      <w:r w:rsidRPr="005C35E5">
        <w:rPr>
          <w:noProof/>
        </w:rPr>
        <w:drawing>
          <wp:anchor distT="0" distB="0" distL="114300" distR="114300" simplePos="0" relativeHeight="252221440" behindDoc="0" locked="0" layoutInCell="1" allowOverlap="1" wp14:anchorId="3DE4EF1C" wp14:editId="12B5E169">
            <wp:simplePos x="0" y="0"/>
            <wp:positionH relativeFrom="margin">
              <wp:align>center</wp:align>
            </wp:positionH>
            <wp:positionV relativeFrom="paragraph">
              <wp:posOffset>141646</wp:posOffset>
            </wp:positionV>
            <wp:extent cx="6089822" cy="2743200"/>
            <wp:effectExtent l="19050" t="19050" r="25400" b="19050"/>
            <wp:wrapNone/>
            <wp:docPr id="54" name="Picture 2" descr="H:\水害ハザードマップ作成の手引き(H28.4)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水害ハザードマップ作成の手引き(H28.4) 6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089822" cy="2743200"/>
                    </a:xfrm>
                    <a:prstGeom prst="rect">
                      <a:avLst/>
                    </a:prstGeom>
                    <a:noFill/>
                    <a:ln w="3175">
                      <a:solidFill>
                        <a:schemeClr val="tx1"/>
                      </a:solidFill>
                    </a:ln>
                    <a:extLst/>
                  </pic:spPr>
                </pic:pic>
              </a:graphicData>
            </a:graphic>
            <wp14:sizeRelH relativeFrom="page">
              <wp14:pctWidth>0</wp14:pctWidth>
            </wp14:sizeRelH>
            <wp14:sizeRelV relativeFrom="page">
              <wp14:pctHeight>0</wp14:pctHeight>
            </wp14:sizeRelV>
          </wp:anchor>
        </w:drawing>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Pr="00C1187E" w:rsidRDefault="00AC781D" w:rsidP="00AC781D">
      <w:pPr>
        <w:jc w:val="right"/>
        <w:rPr>
          <w:sz w:val="18"/>
        </w:rPr>
      </w:pPr>
      <w:r w:rsidRPr="00C1187E">
        <w:rPr>
          <w:rFonts w:hint="eastAsia"/>
          <w:sz w:val="18"/>
        </w:rPr>
        <w:t>出典：水害ハザードマップ作成の手引き（国土交通省、H28.4）</w:t>
      </w:r>
    </w:p>
    <w:p w:rsidR="00AC781D" w:rsidRDefault="00AC781D" w:rsidP="00AC781D">
      <w:r>
        <w:br w:type="page"/>
      </w:r>
    </w:p>
    <w:p w:rsidR="00AC781D" w:rsidRDefault="00AC781D" w:rsidP="00AC781D">
      <w:pPr>
        <w:pStyle w:val="41"/>
        <w:numPr>
          <w:ilvl w:val="3"/>
          <w:numId w:val="27"/>
        </w:numPr>
      </w:pPr>
      <w:r>
        <w:rPr>
          <w:rFonts w:hint="eastAsia"/>
        </w:rPr>
        <w:lastRenderedPageBreak/>
        <w:t>川の水位に応じた水害対応</w:t>
      </w:r>
    </w:p>
    <w:p w:rsidR="00AC781D" w:rsidRDefault="00C606EC" w:rsidP="00AC781D">
      <w:pPr>
        <w:ind w:left="231" w:firstLine="231"/>
      </w:pPr>
      <w:r>
        <w:rPr>
          <w:noProof/>
        </w:rPr>
        <w:drawing>
          <wp:anchor distT="0" distB="0" distL="114300" distR="114300" simplePos="0" relativeHeight="252204021" behindDoc="0" locked="0" layoutInCell="1" allowOverlap="1">
            <wp:simplePos x="0" y="0"/>
            <wp:positionH relativeFrom="column">
              <wp:posOffset>1147284</wp:posOffset>
            </wp:positionH>
            <wp:positionV relativeFrom="paragraph">
              <wp:posOffset>9525</wp:posOffset>
            </wp:positionV>
            <wp:extent cx="4610100" cy="3177540"/>
            <wp:effectExtent l="0" t="0" r="0" b="38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3177540"/>
                    </a:xfrm>
                    <a:prstGeom prst="rect">
                      <a:avLst/>
                    </a:prstGeom>
                    <a:noFill/>
                    <a:ln>
                      <a:noFill/>
                    </a:ln>
                  </pic:spPr>
                </pic:pic>
              </a:graphicData>
            </a:graphic>
          </wp:anchor>
        </w:drawing>
      </w: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Default="00AC781D" w:rsidP="00AC781D">
      <w:pPr>
        <w:ind w:left="231" w:firstLine="231"/>
      </w:pPr>
    </w:p>
    <w:p w:rsidR="00AC781D" w:rsidRPr="00EC5F5B" w:rsidRDefault="00AC781D" w:rsidP="00AC781D">
      <w:pPr>
        <w:ind w:left="231" w:firstLine="231"/>
      </w:pPr>
    </w:p>
    <w:p w:rsidR="00AC781D" w:rsidRDefault="00C606EC" w:rsidP="00AC781D">
      <w:pPr>
        <w:pStyle w:val="41"/>
        <w:numPr>
          <w:ilvl w:val="3"/>
          <w:numId w:val="27"/>
        </w:numPr>
      </w:pPr>
      <w:r>
        <w:rPr>
          <w:noProof/>
        </w:rPr>
        <w:drawing>
          <wp:anchor distT="0" distB="0" distL="114300" distR="114300" simplePos="0" relativeHeight="252202996" behindDoc="0" locked="0" layoutInCell="1" allowOverlap="1">
            <wp:simplePos x="0" y="0"/>
            <wp:positionH relativeFrom="column">
              <wp:posOffset>1362549</wp:posOffset>
            </wp:positionH>
            <wp:positionV relativeFrom="paragraph">
              <wp:posOffset>215900</wp:posOffset>
            </wp:positionV>
            <wp:extent cx="4404360" cy="31699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4360" cy="3169920"/>
                    </a:xfrm>
                    <a:prstGeom prst="rect">
                      <a:avLst/>
                    </a:prstGeom>
                    <a:noFill/>
                    <a:ln>
                      <a:noFill/>
                    </a:ln>
                  </pic:spPr>
                </pic:pic>
              </a:graphicData>
            </a:graphic>
          </wp:anchor>
        </w:drawing>
      </w:r>
      <w:r w:rsidR="00AC781D">
        <w:rPr>
          <w:rFonts w:hint="eastAsia"/>
        </w:rPr>
        <w:t>関係機関の水害対応</w:t>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r>
        <w:rPr>
          <w:rFonts w:hint="eastAsia"/>
        </w:rPr>
        <w:t>【解説】</w:t>
      </w:r>
    </w:p>
    <w:p w:rsidR="00AC781D" w:rsidRDefault="00AC781D" w:rsidP="00AC781D">
      <w:pPr>
        <w:pStyle w:val="2e"/>
        <w:ind w:left="231" w:firstLine="231"/>
      </w:pPr>
      <w:r>
        <w:rPr>
          <w:rFonts w:hint="eastAsia"/>
        </w:rPr>
        <w:t>洪水時に住民が避難勧告等の情報を確実に入手できるよう、住民への</w:t>
      </w:r>
      <w:r w:rsidR="00991657">
        <w:rPr>
          <w:rFonts w:hint="eastAsia"/>
        </w:rPr>
        <w:t>情報</w:t>
      </w:r>
      <w:r>
        <w:rPr>
          <w:rFonts w:hint="eastAsia"/>
        </w:rPr>
        <w:t>伝達、避難勧告等を発令する市区町までの伝達においては、</w:t>
      </w:r>
      <w:r w:rsidR="00991657">
        <w:rPr>
          <w:rFonts w:hint="eastAsia"/>
        </w:rPr>
        <w:t>複数ルートでの系統が定められています。これらの連絡系統は、市区町村</w:t>
      </w:r>
      <w:r>
        <w:rPr>
          <w:rFonts w:hint="eastAsia"/>
        </w:rPr>
        <w:t>の地域防災計画や水防計画に記載されています。</w:t>
      </w:r>
    </w:p>
    <w:p w:rsidR="00B50342" w:rsidRDefault="00B50342" w:rsidP="00AC781D">
      <w:pPr>
        <w:pStyle w:val="2e"/>
        <w:ind w:left="231" w:firstLine="231"/>
      </w:pPr>
      <w:r>
        <w:br w:type="page"/>
      </w:r>
    </w:p>
    <w:p w:rsidR="00B50342" w:rsidRDefault="00B50342" w:rsidP="00B50342">
      <w:r>
        <w:rPr>
          <w:rFonts w:hint="eastAsia"/>
        </w:rPr>
        <w:lastRenderedPageBreak/>
        <w:t>【解説】</w:t>
      </w:r>
    </w:p>
    <w:p w:rsidR="00D8067E" w:rsidRDefault="00D8067E" w:rsidP="00D8067E">
      <w:pPr>
        <w:pStyle w:val="2e"/>
        <w:ind w:left="231" w:firstLine="231"/>
      </w:pPr>
      <w:r>
        <w:t>洪水発生時</w:t>
      </w:r>
      <w:r>
        <w:rPr>
          <w:rFonts w:hint="eastAsia"/>
        </w:rPr>
        <w:t>、</w:t>
      </w:r>
      <w:r w:rsidR="00991657">
        <w:rPr>
          <w:rFonts w:hint="eastAsia"/>
        </w:rPr>
        <w:t>江戸川</w:t>
      </w:r>
      <w:r>
        <w:t>の河川水位の状況に応じ、関係機関は被害を最小限にするための水害対応</w:t>
      </w:r>
      <w:r>
        <w:rPr>
          <w:rFonts w:hint="eastAsia"/>
        </w:rPr>
        <w:t>を</w:t>
      </w:r>
      <w:r>
        <w:t>行います。</w:t>
      </w:r>
    </w:p>
    <w:p w:rsidR="00D8067E" w:rsidRPr="009F4FAF" w:rsidRDefault="00991657" w:rsidP="00D8067E">
      <w:pPr>
        <w:pStyle w:val="2e"/>
        <w:ind w:left="231" w:firstLine="231"/>
      </w:pPr>
      <w:r>
        <w:rPr>
          <w:rFonts w:hint="eastAsia"/>
        </w:rPr>
        <w:t>河川の水位状況に応じた典型的な作業や</w:t>
      </w:r>
      <w:r w:rsidR="00D8067E">
        <w:rPr>
          <w:rFonts w:hint="eastAsia"/>
        </w:rPr>
        <w:t>役割分担は、減災対策で示したタイムラインで定まっており、それに準じた対応となります。</w:t>
      </w:r>
    </w:p>
    <w:p w:rsidR="00D8067E" w:rsidRPr="00A466D2" w:rsidRDefault="00C606EC" w:rsidP="00D8067E">
      <w:r>
        <w:rPr>
          <w:noProof/>
        </w:rPr>
        <w:drawing>
          <wp:anchor distT="0" distB="0" distL="114300" distR="114300" simplePos="0" relativeHeight="252201971" behindDoc="0" locked="0" layoutInCell="1" allowOverlap="1">
            <wp:simplePos x="0" y="0"/>
            <wp:positionH relativeFrom="column">
              <wp:posOffset>-58259</wp:posOffset>
            </wp:positionH>
            <wp:positionV relativeFrom="paragraph">
              <wp:posOffset>232410</wp:posOffset>
            </wp:positionV>
            <wp:extent cx="5966460" cy="19812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6460" cy="1981200"/>
                    </a:xfrm>
                    <a:prstGeom prst="rect">
                      <a:avLst/>
                    </a:prstGeom>
                    <a:noFill/>
                    <a:ln>
                      <a:noFill/>
                    </a:ln>
                  </pic:spPr>
                </pic:pic>
              </a:graphicData>
            </a:graphic>
          </wp:anchor>
        </w:drawing>
      </w:r>
    </w:p>
    <w:p w:rsidR="00D8067E" w:rsidRDefault="00D8067E" w:rsidP="00D8067E"/>
    <w:p w:rsidR="00D8067E" w:rsidRDefault="00D8067E" w:rsidP="00D8067E"/>
    <w:p w:rsidR="00D8067E" w:rsidRDefault="00D8067E" w:rsidP="00D8067E"/>
    <w:p w:rsidR="00D8067E" w:rsidRDefault="00D8067E" w:rsidP="00D8067E"/>
    <w:p w:rsidR="00D8067E" w:rsidRDefault="00D8067E" w:rsidP="00D8067E"/>
    <w:p w:rsidR="00D8067E" w:rsidRDefault="00D8067E" w:rsidP="00D8067E"/>
    <w:p w:rsidR="00D8067E" w:rsidRDefault="00D8067E" w:rsidP="00D8067E"/>
    <w:p w:rsidR="00D8067E" w:rsidRDefault="00D8067E" w:rsidP="00D8067E"/>
    <w:p w:rsidR="00D8067E" w:rsidRDefault="00D8067E" w:rsidP="00D8067E"/>
    <w:p w:rsidR="00D8067E" w:rsidRPr="00A466D2" w:rsidRDefault="00D8067E" w:rsidP="00D8067E">
      <w:pPr>
        <w:jc w:val="center"/>
        <w:rPr>
          <w:rFonts w:ascii="ＭＳ ゴシック" w:eastAsia="ＭＳ ゴシック" w:hAnsi="ＭＳ ゴシック"/>
          <w:sz w:val="20"/>
        </w:rPr>
      </w:pPr>
      <w:r w:rsidRPr="00A466D2">
        <w:rPr>
          <w:rFonts w:ascii="ＭＳ ゴシック" w:eastAsia="ＭＳ ゴシック" w:hAnsi="ＭＳ ゴシック" w:hint="eastAsia"/>
          <w:sz w:val="20"/>
        </w:rPr>
        <w:t>水位</w:t>
      </w:r>
      <w:r w:rsidRPr="00A466D2">
        <w:rPr>
          <w:rFonts w:ascii="ＭＳ ゴシック" w:eastAsia="ＭＳ ゴシック" w:hAnsi="ＭＳ ゴシック"/>
          <w:sz w:val="20"/>
        </w:rPr>
        <w:t>と水害対応の関係</w:t>
      </w:r>
    </w:p>
    <w:p w:rsidR="00AC781D" w:rsidRDefault="00AC781D" w:rsidP="00D8067E"/>
    <w:p w:rsidR="00D8067E" w:rsidRDefault="00D8067E" w:rsidP="00D8067E">
      <w:pPr>
        <w:sectPr w:rsidR="00D8067E" w:rsidSect="009F4FAF">
          <w:headerReference w:type="default" r:id="rId23"/>
          <w:pgSz w:w="11906" w:h="16838" w:code="9"/>
          <w:pgMar w:top="1418" w:right="1418" w:bottom="1134" w:left="1418" w:header="851" w:footer="567" w:gutter="0"/>
          <w:cols w:space="425"/>
          <w:docGrid w:type="linesAndChars" w:linePitch="348" w:charSpace="2297"/>
        </w:sectPr>
      </w:pPr>
    </w:p>
    <w:p w:rsidR="00AC781D" w:rsidRDefault="00AC781D" w:rsidP="00AC781D">
      <w:pPr>
        <w:pStyle w:val="1"/>
        <w:numPr>
          <w:ilvl w:val="0"/>
          <w:numId w:val="27"/>
        </w:numPr>
        <w:spacing w:after="174"/>
      </w:pPr>
      <w:bookmarkStart w:id="2" w:name="_Toc508219040"/>
      <w:bookmarkStart w:id="3" w:name="_Toc510515523"/>
      <w:r>
        <w:rPr>
          <w:rFonts w:hint="eastAsia"/>
        </w:rPr>
        <w:lastRenderedPageBreak/>
        <w:t>自然災害に対して自分達にできること</w:t>
      </w:r>
      <w:bookmarkEnd w:id="2"/>
      <w:bookmarkEnd w:id="3"/>
    </w:p>
    <w:p w:rsidR="00AC781D" w:rsidRPr="000A21B9" w:rsidRDefault="00AC781D" w:rsidP="00AC781D">
      <w:pPr>
        <w:pStyle w:val="21"/>
        <w:numPr>
          <w:ilvl w:val="1"/>
          <w:numId w:val="27"/>
        </w:numPr>
        <w:spacing w:after="174"/>
      </w:pPr>
      <w:bookmarkStart w:id="4" w:name="_Toc508219041"/>
      <w:bookmarkStart w:id="5" w:name="_Toc510515524"/>
      <w:r>
        <w:rPr>
          <w:rFonts w:hint="eastAsia"/>
        </w:rPr>
        <w:t>事前避難</w:t>
      </w:r>
      <w:bookmarkEnd w:id="4"/>
      <w:bookmarkEnd w:id="5"/>
    </w:p>
    <w:tbl>
      <w:tblPr>
        <w:tblStyle w:val="ac"/>
        <w:tblW w:w="0" w:type="auto"/>
        <w:tblInd w:w="279" w:type="dxa"/>
        <w:tblLook w:val="04A0" w:firstRow="1" w:lastRow="0" w:firstColumn="1" w:lastColumn="0" w:noHBand="0" w:noVBand="1"/>
      </w:tblPr>
      <w:tblGrid>
        <w:gridCol w:w="8781"/>
      </w:tblGrid>
      <w:tr w:rsidR="00AC781D" w:rsidRPr="00425108" w:rsidTr="00AC781D">
        <w:trPr>
          <w:trHeight w:val="709"/>
        </w:trPr>
        <w:tc>
          <w:tcPr>
            <w:tcW w:w="8781" w:type="dxa"/>
            <w:vAlign w:val="center"/>
          </w:tcPr>
          <w:p w:rsidR="00AC781D" w:rsidRDefault="00AC781D" w:rsidP="00AC781D">
            <w:pPr>
              <w:pStyle w:val="affc"/>
              <w:ind w:left="231" w:hanging="231"/>
            </w:pPr>
            <w:r>
              <w:rPr>
                <w:rFonts w:hint="eastAsia"/>
              </w:rPr>
              <w:t>・事前</w:t>
            </w:r>
            <w:r>
              <w:t>に</w:t>
            </w:r>
            <w:r>
              <w:rPr>
                <w:rFonts w:hint="eastAsia"/>
              </w:rPr>
              <w:t>、</w:t>
            </w:r>
            <w:r>
              <w:t>浸水する場所から高い場所に移動することで、人的被害を避けられます。</w:t>
            </w:r>
          </w:p>
          <w:p w:rsidR="00AC781D" w:rsidRPr="000C6576" w:rsidRDefault="00991657" w:rsidP="00AC781D">
            <w:pPr>
              <w:pStyle w:val="affc"/>
              <w:ind w:left="231" w:hanging="231"/>
            </w:pPr>
            <w:r>
              <w:rPr>
                <w:rFonts w:hint="eastAsia"/>
              </w:rPr>
              <w:t>・河川水位がどの程度から危険なのかは、河川にある</w:t>
            </w:r>
            <w:r w:rsidR="00AC781D">
              <w:rPr>
                <w:rFonts w:hint="eastAsia"/>
              </w:rPr>
              <w:t>水位観測所で定めています。</w:t>
            </w:r>
          </w:p>
        </w:tc>
      </w:tr>
    </w:tbl>
    <w:p w:rsidR="00AC781D" w:rsidRDefault="00C606EC" w:rsidP="00AC781D">
      <w:r>
        <w:rPr>
          <w:noProof/>
        </w:rPr>
        <w:drawing>
          <wp:anchor distT="0" distB="0" distL="114300" distR="114300" simplePos="0" relativeHeight="252200946" behindDoc="0" locked="0" layoutInCell="1" allowOverlap="1">
            <wp:simplePos x="0" y="0"/>
            <wp:positionH relativeFrom="column">
              <wp:posOffset>-163830</wp:posOffset>
            </wp:positionH>
            <wp:positionV relativeFrom="paragraph">
              <wp:posOffset>149064</wp:posOffset>
            </wp:positionV>
            <wp:extent cx="6096000" cy="1958340"/>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1958340"/>
                    </a:xfrm>
                    <a:prstGeom prst="rect">
                      <a:avLst/>
                    </a:prstGeom>
                    <a:noFill/>
                    <a:ln>
                      <a:noFill/>
                    </a:ln>
                  </pic:spPr>
                </pic:pic>
              </a:graphicData>
            </a:graphic>
          </wp:anchor>
        </w:drawing>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r>
        <w:rPr>
          <w:rFonts w:hint="eastAsia"/>
        </w:rPr>
        <w:t>【解説】</w:t>
      </w:r>
    </w:p>
    <w:p w:rsidR="00AC781D" w:rsidRDefault="00AC781D" w:rsidP="00AC781D">
      <w:pPr>
        <w:pStyle w:val="2e"/>
        <w:ind w:leftChars="0" w:left="0" w:firstLineChars="0" w:firstLine="0"/>
      </w:pPr>
      <w:r>
        <w:rPr>
          <w:rFonts w:hint="eastAsia"/>
        </w:rPr>
        <w:t>＜</w:t>
      </w:r>
      <w:r w:rsidR="00331A57">
        <w:rPr>
          <w:rFonts w:hint="eastAsia"/>
        </w:rPr>
        <w:t>適切な</w:t>
      </w:r>
      <w:r w:rsidR="00C1187E">
        <w:rPr>
          <w:rFonts w:hint="eastAsia"/>
        </w:rPr>
        <w:t>避難行動</w:t>
      </w:r>
      <w:r>
        <w:rPr>
          <w:rFonts w:hint="eastAsia"/>
        </w:rPr>
        <w:t>＞</w:t>
      </w:r>
    </w:p>
    <w:p w:rsidR="00AC781D" w:rsidRDefault="00AC781D" w:rsidP="00AC781D">
      <w:pPr>
        <w:pStyle w:val="2e"/>
        <w:ind w:left="231" w:firstLine="231"/>
      </w:pPr>
      <w:r>
        <w:rPr>
          <w:rFonts w:hint="eastAsia"/>
        </w:rPr>
        <w:t>水害</w:t>
      </w:r>
      <w:r>
        <w:t>の避難は、被災を受ける</w:t>
      </w:r>
      <w:r>
        <w:rPr>
          <w:rFonts w:hint="eastAsia"/>
        </w:rPr>
        <w:t>までの</w:t>
      </w:r>
      <w:r>
        <w:t>時間に</w:t>
      </w:r>
      <w:r>
        <w:rPr>
          <w:rFonts w:hint="eastAsia"/>
        </w:rPr>
        <w:t>応じて</w:t>
      </w:r>
      <w:r>
        <w:t>、</w:t>
      </w:r>
      <w:r>
        <w:t>①</w:t>
      </w:r>
      <w:r>
        <w:t>垂直避難、</w:t>
      </w:r>
      <w:r>
        <w:t>②</w:t>
      </w:r>
      <w:r>
        <w:t>水平避難（近距離</w:t>
      </w:r>
      <w:r>
        <w:rPr>
          <w:rFonts w:hint="eastAsia"/>
        </w:rPr>
        <w:t>）</w:t>
      </w:r>
      <w:r>
        <w:t>、</w:t>
      </w:r>
      <w:r>
        <w:t>③</w:t>
      </w:r>
      <w:r>
        <w:t>水平避難（</w:t>
      </w:r>
      <w:r>
        <w:rPr>
          <w:rFonts w:hint="eastAsia"/>
        </w:rPr>
        <w:t>避難所</w:t>
      </w:r>
      <w:r>
        <w:t>）、</w:t>
      </w:r>
      <w:r>
        <w:t>④</w:t>
      </w:r>
      <w:r>
        <w:t>水平</w:t>
      </w:r>
      <w:r>
        <w:rPr>
          <w:rFonts w:hint="eastAsia"/>
        </w:rPr>
        <w:t>避難（遠距離）に</w:t>
      </w:r>
      <w:r>
        <w:t>区分できます。</w:t>
      </w:r>
    </w:p>
    <w:p w:rsidR="00AC781D" w:rsidRDefault="00AC781D" w:rsidP="00AC781D">
      <w:pPr>
        <w:pStyle w:val="2e"/>
        <w:ind w:left="231" w:firstLine="231"/>
      </w:pPr>
      <w:r>
        <w:rPr>
          <w:rFonts w:hint="eastAsia"/>
        </w:rPr>
        <w:t>危険の</w:t>
      </w:r>
      <w:r>
        <w:t>切迫度に応じ</w:t>
      </w:r>
      <w:r w:rsidR="00991657">
        <w:rPr>
          <w:rFonts w:hint="eastAsia"/>
        </w:rPr>
        <w:t>た</w:t>
      </w:r>
      <w:r>
        <w:t>避難先を選ぶ</w:t>
      </w:r>
      <w:r>
        <w:rPr>
          <w:rFonts w:hint="eastAsia"/>
        </w:rPr>
        <w:t>とともに</w:t>
      </w:r>
      <w:r>
        <w:t>、妊娠</w:t>
      </w:r>
      <w:r>
        <w:rPr>
          <w:rFonts w:hint="eastAsia"/>
        </w:rPr>
        <w:t>中</w:t>
      </w:r>
      <w:r>
        <w:t>や乳幼児</w:t>
      </w:r>
      <w:r>
        <w:rPr>
          <w:rFonts w:hint="eastAsia"/>
        </w:rPr>
        <w:t>の</w:t>
      </w:r>
      <w:r>
        <w:t>育児中、療養中など、自分</w:t>
      </w:r>
      <w:r>
        <w:rPr>
          <w:rFonts w:hint="eastAsia"/>
        </w:rPr>
        <w:t>自身</w:t>
      </w:r>
      <w:r>
        <w:t>の状況も合わせて考えることが重要です。</w:t>
      </w:r>
    </w:p>
    <w:p w:rsidR="00AC781D" w:rsidRDefault="00AC781D" w:rsidP="00AC781D">
      <w:pPr>
        <w:pStyle w:val="2e"/>
        <w:ind w:left="231" w:firstLine="231"/>
      </w:pPr>
      <w:r>
        <w:rPr>
          <w:rFonts w:hint="eastAsia"/>
        </w:rPr>
        <w:t>また</w:t>
      </w:r>
      <w:r>
        <w:t>、近隣の安全な場所はどこか。</w:t>
      </w:r>
      <w:r>
        <w:rPr>
          <w:rFonts w:hint="eastAsia"/>
        </w:rPr>
        <w:t>市区町</w:t>
      </w:r>
      <w:r>
        <w:t>が定めている避難所の他、</w:t>
      </w:r>
      <w:r>
        <w:rPr>
          <w:rFonts w:hint="eastAsia"/>
        </w:rPr>
        <w:t>地域</w:t>
      </w:r>
      <w:r>
        <w:t>の高台を確認するためには、P．</w:t>
      </w:r>
      <w:r>
        <w:rPr>
          <w:rFonts w:hint="eastAsia"/>
        </w:rPr>
        <w:t>1</w:t>
      </w:r>
      <w:r w:rsidR="004C2BF0">
        <w:t>7</w:t>
      </w:r>
      <w:r>
        <w:rPr>
          <w:rFonts w:hint="eastAsia"/>
        </w:rPr>
        <w:t>で紹介した国土地理院が整備している「デジタル標高図」により、簡単に確認することができます。</w:t>
      </w:r>
    </w:p>
    <w:p w:rsidR="00AC781D" w:rsidRPr="000C6576" w:rsidRDefault="00AC781D" w:rsidP="00AC781D">
      <w:pPr>
        <w:pStyle w:val="2e"/>
        <w:ind w:left="231" w:firstLine="231"/>
      </w:pPr>
    </w:p>
    <w:p w:rsidR="00AC781D" w:rsidRDefault="00AC781D" w:rsidP="00AC781D">
      <w:pPr>
        <w:pStyle w:val="2e"/>
        <w:ind w:left="231" w:firstLine="231"/>
      </w:pPr>
      <w:r>
        <w:rPr>
          <w:rFonts w:hint="eastAsia"/>
        </w:rPr>
        <w:t>①</w:t>
      </w:r>
      <w:r>
        <w:t>垂直避難：避難が難しい場合</w:t>
      </w:r>
    </w:p>
    <w:p w:rsidR="00AC781D" w:rsidRPr="00C309F5" w:rsidRDefault="00AC781D" w:rsidP="00AC781D">
      <w:pPr>
        <w:pStyle w:val="2e"/>
        <w:ind w:left="231" w:firstLine="231"/>
        <w:jc w:val="right"/>
      </w:pPr>
      <w:r>
        <w:rPr>
          <w:rFonts w:hint="eastAsia"/>
        </w:rPr>
        <w:t>［2</w:t>
      </w:r>
      <w:r>
        <w:t>階や高層階への移動：孤立化する可能性有り、救助</w:t>
      </w:r>
      <w:r>
        <w:rPr>
          <w:rFonts w:hint="eastAsia"/>
        </w:rPr>
        <w:t>までの</w:t>
      </w:r>
      <w:r>
        <w:t>間、自立が必要</w:t>
      </w:r>
      <w:r>
        <w:rPr>
          <w:rFonts w:hint="eastAsia"/>
        </w:rPr>
        <w:t>］</w:t>
      </w:r>
    </w:p>
    <w:p w:rsidR="00AC781D" w:rsidRPr="00C309F5" w:rsidRDefault="00AC781D" w:rsidP="00AC781D">
      <w:pPr>
        <w:pStyle w:val="2e"/>
        <w:ind w:left="231" w:firstLine="231"/>
      </w:pPr>
      <w:r>
        <w:rPr>
          <w:rFonts w:hint="eastAsia"/>
        </w:rPr>
        <w:t>②</w:t>
      </w:r>
      <w:r>
        <w:t>水平避難（近距離）：</w:t>
      </w:r>
      <w:r>
        <w:rPr>
          <w:rFonts w:hint="eastAsia"/>
        </w:rPr>
        <w:t>近隣</w:t>
      </w:r>
      <w:r>
        <w:t>のより安全な場所へ移動</w:t>
      </w:r>
    </w:p>
    <w:p w:rsidR="00AC781D" w:rsidRPr="00C309F5" w:rsidRDefault="00AC781D" w:rsidP="00AC781D">
      <w:pPr>
        <w:pStyle w:val="2e"/>
        <w:ind w:left="231" w:firstLine="231"/>
        <w:jc w:val="right"/>
      </w:pPr>
      <w:r>
        <w:rPr>
          <w:rFonts w:hint="eastAsia"/>
        </w:rPr>
        <w:t>［一時避難場所</w:t>
      </w:r>
      <w:r>
        <w:t>、一時集合場所等：</w:t>
      </w:r>
      <w:r>
        <w:rPr>
          <w:rFonts w:hint="eastAsia"/>
        </w:rPr>
        <w:t>一時的な</w:t>
      </w:r>
      <w:r>
        <w:t>避難先</w:t>
      </w:r>
      <w:r>
        <w:rPr>
          <w:rFonts w:hint="eastAsia"/>
        </w:rPr>
        <w:t>］</w:t>
      </w:r>
    </w:p>
    <w:p w:rsidR="00AC781D" w:rsidRPr="00C309F5" w:rsidRDefault="00AC781D" w:rsidP="00AC781D">
      <w:pPr>
        <w:pStyle w:val="2e"/>
        <w:ind w:left="231" w:firstLine="231"/>
      </w:pPr>
      <w:r>
        <w:rPr>
          <w:rFonts w:hint="eastAsia"/>
        </w:rPr>
        <w:t>③</w:t>
      </w:r>
      <w:r>
        <w:t>水平避難（</w:t>
      </w:r>
      <w:r>
        <w:rPr>
          <w:rFonts w:hint="eastAsia"/>
        </w:rPr>
        <w:t>避難所</w:t>
      </w:r>
      <w:r>
        <w:t>）：</w:t>
      </w:r>
      <w:r>
        <w:rPr>
          <w:rFonts w:hint="eastAsia"/>
        </w:rPr>
        <w:t>居住地</w:t>
      </w:r>
      <w:r>
        <w:t>と</w:t>
      </w:r>
      <w:r>
        <w:rPr>
          <w:rFonts w:hint="eastAsia"/>
        </w:rPr>
        <w:t>異なる</w:t>
      </w:r>
      <w:r>
        <w:t>安全な場所</w:t>
      </w:r>
    </w:p>
    <w:p w:rsidR="00AC781D" w:rsidRPr="00C309F5" w:rsidRDefault="00AC781D" w:rsidP="00AC781D">
      <w:pPr>
        <w:pStyle w:val="2e"/>
        <w:ind w:left="231" w:firstLine="231"/>
        <w:jc w:val="right"/>
      </w:pPr>
      <w:r>
        <w:rPr>
          <w:rFonts w:hint="eastAsia"/>
        </w:rPr>
        <w:t>［（広域）避難場所</w:t>
      </w:r>
      <w:r>
        <w:t>等：</w:t>
      </w:r>
      <w:r>
        <w:rPr>
          <w:rFonts w:hint="eastAsia"/>
        </w:rPr>
        <w:t>時間的余裕を</w:t>
      </w:r>
      <w:r>
        <w:t>もって</w:t>
      </w:r>
      <w:r>
        <w:rPr>
          <w:rFonts w:hint="eastAsia"/>
        </w:rPr>
        <w:t>移動</w:t>
      </w:r>
      <w:r>
        <w:t>する必要</w:t>
      </w:r>
      <w:r>
        <w:rPr>
          <w:rFonts w:hint="eastAsia"/>
        </w:rPr>
        <w:t>］</w:t>
      </w:r>
    </w:p>
    <w:p w:rsidR="00AC781D" w:rsidRPr="00C309F5" w:rsidRDefault="00AC781D" w:rsidP="00AC781D">
      <w:pPr>
        <w:pStyle w:val="2e"/>
        <w:ind w:left="231" w:firstLine="231"/>
      </w:pPr>
      <w:r>
        <w:rPr>
          <w:rFonts w:hint="eastAsia"/>
        </w:rPr>
        <w:t>④</w:t>
      </w:r>
      <w:r>
        <w:t>水平避難（</w:t>
      </w:r>
      <w:r>
        <w:rPr>
          <w:rFonts w:hint="eastAsia"/>
        </w:rPr>
        <w:t>遠距離</w:t>
      </w:r>
      <w:r>
        <w:t>）：より安全な遠隔地</w:t>
      </w:r>
    </w:p>
    <w:p w:rsidR="00AC781D" w:rsidRPr="000C6576" w:rsidRDefault="00AC781D" w:rsidP="00AC781D">
      <w:pPr>
        <w:pStyle w:val="2e"/>
        <w:ind w:left="231" w:firstLine="231"/>
        <w:jc w:val="right"/>
      </w:pPr>
      <w:r>
        <w:rPr>
          <w:rFonts w:hint="eastAsia"/>
        </w:rPr>
        <w:t>［実家、</w:t>
      </w:r>
      <w:r>
        <w:t>知り合い宅</w:t>
      </w:r>
      <w:r>
        <w:rPr>
          <w:rFonts w:hint="eastAsia"/>
        </w:rPr>
        <w:t>等</w:t>
      </w:r>
      <w:r>
        <w:t>：発災後の状況確認が困難</w:t>
      </w:r>
      <w:r>
        <w:rPr>
          <w:rFonts w:hint="eastAsia"/>
        </w:rPr>
        <w:t>］</w:t>
      </w:r>
    </w:p>
    <w:p w:rsidR="00AC781D" w:rsidRDefault="00AC781D" w:rsidP="00AC781D"/>
    <w:p w:rsidR="00AC781D" w:rsidRDefault="00AC781D" w:rsidP="00AC781D"/>
    <w:p w:rsidR="00AC781D" w:rsidRPr="00C1187E" w:rsidRDefault="00AC781D" w:rsidP="00AC781D">
      <w:pPr>
        <w:jc w:val="right"/>
        <w:rPr>
          <w:sz w:val="18"/>
        </w:rPr>
      </w:pPr>
      <w:r w:rsidRPr="00C1187E">
        <w:rPr>
          <w:rFonts w:hint="eastAsia"/>
          <w:sz w:val="18"/>
        </w:rPr>
        <w:t>参照：「命を守る　水害読本」（命を守る水害読本編集委員会、2017年7月）</w:t>
      </w:r>
    </w:p>
    <w:p w:rsidR="00AC781D" w:rsidRDefault="00AC781D" w:rsidP="00AC781D">
      <w:r>
        <w:br w:type="page"/>
      </w:r>
    </w:p>
    <w:p w:rsidR="00AC781D" w:rsidRPr="000C6576" w:rsidRDefault="00AC781D" w:rsidP="00AC781D">
      <w:r>
        <w:rPr>
          <w:rFonts w:hint="eastAsia"/>
        </w:rPr>
        <w:lastRenderedPageBreak/>
        <w:t>＜避難の目安となる水位＞</w:t>
      </w:r>
    </w:p>
    <w:p w:rsidR="00AC781D" w:rsidRDefault="00AC781D" w:rsidP="00AC781D">
      <w:pPr>
        <w:pStyle w:val="2e"/>
        <w:ind w:left="231" w:firstLine="231"/>
      </w:pPr>
      <w:r>
        <w:rPr>
          <w:rFonts w:hint="eastAsia"/>
        </w:rPr>
        <w:t>どの程度の水位から危険かは、河川の特性や治水施設等の整備状況により異なります。</w:t>
      </w:r>
      <w:r w:rsidR="00991657">
        <w:rPr>
          <w:rFonts w:hint="eastAsia"/>
        </w:rPr>
        <w:t>江戸</w:t>
      </w:r>
      <w:r>
        <w:rPr>
          <w:rFonts w:hint="eastAsia"/>
        </w:rPr>
        <w:t>川では、避難等の目安となる水位として、「氾濫注意水位」「避難判断水位」「氾濫危険水位」が設定されています。</w:t>
      </w:r>
    </w:p>
    <w:p w:rsidR="00AC781D" w:rsidRDefault="00AC781D" w:rsidP="00AC781D">
      <w:pPr>
        <w:pStyle w:val="2e"/>
        <w:ind w:left="231" w:firstLine="231"/>
      </w:pPr>
      <w:r>
        <w:rPr>
          <w:rFonts w:hint="eastAsia"/>
        </w:rPr>
        <w:t>江戸川は</w:t>
      </w:r>
      <w:r w:rsidR="00991657">
        <w:rPr>
          <w:rFonts w:hint="eastAsia"/>
        </w:rPr>
        <w:t>、</w:t>
      </w:r>
      <w:r>
        <w:rPr>
          <w:rFonts w:hint="eastAsia"/>
        </w:rPr>
        <w:t>西関宿（埼玉県幸手市　関宿橋上流）、野田（千葉県野田市　野田橋下流の水位観測所において、</w:t>
      </w:r>
      <w:r w:rsidR="00991657">
        <w:rPr>
          <w:rFonts w:hint="eastAsia"/>
        </w:rPr>
        <w:t>避難の</w:t>
      </w:r>
      <w:r>
        <w:rPr>
          <w:rFonts w:hint="eastAsia"/>
        </w:rPr>
        <w:t>目安となる水位を設定しています。</w:t>
      </w:r>
    </w:p>
    <w:p w:rsidR="00AC781D" w:rsidRDefault="00AC781D" w:rsidP="00AC781D">
      <w:pPr>
        <w:pStyle w:val="2e"/>
        <w:ind w:left="231" w:firstLine="231"/>
      </w:pPr>
      <w:r>
        <w:rPr>
          <w:rFonts w:hint="eastAsia"/>
        </w:rPr>
        <w:t>江戸川の水位観測所付近の川の断面図や水位は、下記URLから見ることができます。</w:t>
      </w:r>
    </w:p>
    <w:p w:rsidR="00AC781D" w:rsidRDefault="00AC781D" w:rsidP="00AC781D">
      <w:pPr>
        <w:pStyle w:val="2e"/>
        <w:ind w:left="231" w:firstLine="231"/>
      </w:pPr>
    </w:p>
    <w:p w:rsidR="00AC781D" w:rsidRPr="00004236" w:rsidRDefault="00AC781D" w:rsidP="00004236">
      <w:pPr>
        <w:pStyle w:val="2e"/>
        <w:ind w:leftChars="0" w:left="0" w:firstLineChars="0" w:firstLine="0"/>
        <w:jc w:val="center"/>
        <w:rPr>
          <w:rFonts w:ascii="ＭＳ ゴシック" w:eastAsia="ＭＳ ゴシック" w:hAnsi="ＭＳ ゴシック"/>
          <w:sz w:val="21"/>
          <w:u w:val="single"/>
        </w:rPr>
      </w:pPr>
      <w:r w:rsidRPr="00004236">
        <w:rPr>
          <w:rFonts w:ascii="ＭＳ ゴシック" w:eastAsia="ＭＳ ゴシック" w:hAnsi="ＭＳ ゴシック" w:hint="eastAsia"/>
          <w:sz w:val="21"/>
          <w:u w:val="single"/>
        </w:rPr>
        <w:t xml:space="preserve">江戸川河川事務所HP：　</w:t>
      </w:r>
      <w:r w:rsidRPr="00004236">
        <w:rPr>
          <w:rFonts w:ascii="ＭＳ ゴシック" w:eastAsia="ＭＳ ゴシック" w:hAnsi="ＭＳ ゴシック"/>
          <w:sz w:val="21"/>
          <w:u w:val="single"/>
        </w:rPr>
        <w:t>http://www.ktr.mlit.go.jp/edogawa/edogawa00039.html</w:t>
      </w:r>
    </w:p>
    <w:p w:rsidR="00AC781D" w:rsidRDefault="00C606EC" w:rsidP="00AC781D">
      <w:r>
        <w:rPr>
          <w:noProof/>
        </w:rPr>
        <w:drawing>
          <wp:anchor distT="0" distB="0" distL="114300" distR="114300" simplePos="0" relativeHeight="252197871" behindDoc="0" locked="0" layoutInCell="1" allowOverlap="1">
            <wp:simplePos x="0" y="0"/>
            <wp:positionH relativeFrom="column">
              <wp:posOffset>-635</wp:posOffset>
            </wp:positionH>
            <wp:positionV relativeFrom="paragraph">
              <wp:posOffset>221615</wp:posOffset>
            </wp:positionV>
            <wp:extent cx="5760720" cy="25984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598420"/>
                    </a:xfrm>
                    <a:prstGeom prst="rect">
                      <a:avLst/>
                    </a:prstGeom>
                    <a:noFill/>
                    <a:ln>
                      <a:noFill/>
                    </a:ln>
                  </pic:spPr>
                </pic:pic>
              </a:graphicData>
            </a:graphic>
          </wp:anchor>
        </w:drawing>
      </w:r>
    </w:p>
    <w:p w:rsidR="00AC781D" w:rsidRPr="001801AB"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Pr="009F4FAF" w:rsidRDefault="00AC781D" w:rsidP="00AC781D"/>
    <w:p w:rsidR="00AC781D" w:rsidRDefault="00AC781D" w:rsidP="00AC781D"/>
    <w:p w:rsidR="00AC781D" w:rsidRPr="00B16E3C" w:rsidRDefault="00AC781D" w:rsidP="00AC781D">
      <w:pPr>
        <w:jc w:val="center"/>
        <w:rPr>
          <w:rFonts w:ascii="ＭＳ ゴシック" w:eastAsia="ＭＳ ゴシック" w:hAnsi="ＭＳ ゴシック"/>
        </w:rPr>
      </w:pPr>
      <w:r>
        <w:rPr>
          <w:rFonts w:ascii="ＭＳ ゴシック" w:eastAsia="ＭＳ ゴシック" w:hAnsi="ＭＳ ゴシック" w:hint="eastAsia"/>
          <w:sz w:val="20"/>
        </w:rPr>
        <w:t>野田</w:t>
      </w:r>
      <w:r w:rsidRPr="00B16E3C">
        <w:rPr>
          <w:rFonts w:ascii="ＭＳ ゴシック" w:eastAsia="ＭＳ ゴシック" w:hAnsi="ＭＳ ゴシック" w:hint="eastAsia"/>
          <w:sz w:val="20"/>
        </w:rPr>
        <w:t>水位観測所での設定状況（</w:t>
      </w:r>
      <w:r>
        <w:rPr>
          <w:rFonts w:ascii="ＭＳ ゴシック" w:eastAsia="ＭＳ ゴシック" w:hAnsi="ＭＳ ゴシック" w:hint="eastAsia"/>
          <w:sz w:val="20"/>
        </w:rPr>
        <w:t>千葉県野田</w:t>
      </w:r>
      <w:r w:rsidRPr="00B16E3C">
        <w:rPr>
          <w:rFonts w:ascii="ＭＳ ゴシック" w:eastAsia="ＭＳ ゴシック" w:hAnsi="ＭＳ ゴシック" w:hint="eastAsia"/>
          <w:sz w:val="20"/>
        </w:rPr>
        <w:t>市）</w:t>
      </w:r>
    </w:p>
    <w:p w:rsidR="00AC781D" w:rsidRDefault="00AC781D" w:rsidP="00AC781D"/>
    <w:p w:rsidR="00AC781D" w:rsidRPr="00D706FB" w:rsidRDefault="00AC781D" w:rsidP="00AC781D">
      <w:pPr>
        <w:jc w:val="center"/>
        <w:rPr>
          <w:rFonts w:ascii="ＭＳ ゴシック" w:eastAsia="ＭＳ ゴシック" w:hAnsi="ＭＳ ゴシック"/>
          <w:sz w:val="20"/>
        </w:rPr>
      </w:pPr>
      <w:r w:rsidRPr="00D706FB">
        <w:rPr>
          <w:rFonts w:ascii="ＭＳ ゴシック" w:eastAsia="ＭＳ ゴシック" w:hAnsi="ＭＳ ゴシック" w:hint="eastAsia"/>
          <w:sz w:val="20"/>
        </w:rPr>
        <w:t>川の水位の種類</w:t>
      </w:r>
    </w:p>
    <w:tbl>
      <w:tblPr>
        <w:tblStyle w:val="ac"/>
        <w:tblW w:w="0" w:type="auto"/>
        <w:tblInd w:w="704" w:type="dxa"/>
        <w:tblLook w:val="04A0" w:firstRow="1" w:lastRow="0" w:firstColumn="1" w:lastColumn="0" w:noHBand="0" w:noVBand="1"/>
      </w:tblPr>
      <w:tblGrid>
        <w:gridCol w:w="2126"/>
        <w:gridCol w:w="5529"/>
      </w:tblGrid>
      <w:tr w:rsidR="00AC781D" w:rsidRPr="00D706FB" w:rsidTr="00AC781D">
        <w:trPr>
          <w:trHeight w:val="696"/>
        </w:trPr>
        <w:tc>
          <w:tcPr>
            <w:tcW w:w="2126" w:type="dxa"/>
            <w:shd w:val="clear" w:color="auto" w:fill="FF5050"/>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氾濫危険水位</w:t>
            </w:r>
          </w:p>
        </w:tc>
        <w:tc>
          <w:tcPr>
            <w:tcW w:w="5529" w:type="dxa"/>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河川が氾濫するおそれのある水位や、安全に避難するために避難を開始すべき水位</w:t>
            </w:r>
          </w:p>
        </w:tc>
      </w:tr>
      <w:tr w:rsidR="00AC781D" w:rsidRPr="00D706FB" w:rsidTr="00AC781D">
        <w:trPr>
          <w:trHeight w:val="696"/>
        </w:trPr>
        <w:tc>
          <w:tcPr>
            <w:tcW w:w="2126" w:type="dxa"/>
            <w:shd w:val="clear" w:color="auto" w:fill="FFC000"/>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避難判断水位</w:t>
            </w:r>
          </w:p>
        </w:tc>
        <w:tc>
          <w:tcPr>
            <w:tcW w:w="5529" w:type="dxa"/>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市</w:t>
            </w:r>
            <w:r w:rsidR="004C2BF0">
              <w:rPr>
                <w:rFonts w:ascii="HGPｺﾞｼｯｸM" w:eastAsia="HGPｺﾞｼｯｸM" w:hint="eastAsia"/>
                <w:sz w:val="20"/>
              </w:rPr>
              <w:t>区</w:t>
            </w:r>
            <w:r>
              <w:rPr>
                <w:rFonts w:ascii="HGPｺﾞｼｯｸM" w:eastAsia="HGPｺﾞｼｯｸM" w:hint="eastAsia"/>
                <w:sz w:val="20"/>
              </w:rPr>
              <w:t>町村からの避難準備情報などの避難情報が発表される目安となる水位</w:t>
            </w:r>
          </w:p>
        </w:tc>
      </w:tr>
      <w:tr w:rsidR="00AC781D" w:rsidRPr="00D706FB" w:rsidTr="00AC781D">
        <w:trPr>
          <w:trHeight w:val="696"/>
        </w:trPr>
        <w:tc>
          <w:tcPr>
            <w:tcW w:w="2126" w:type="dxa"/>
            <w:shd w:val="clear" w:color="auto" w:fill="FFFF00"/>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氾濫注意水位</w:t>
            </w:r>
          </w:p>
        </w:tc>
        <w:tc>
          <w:tcPr>
            <w:tcW w:w="5529" w:type="dxa"/>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河川の氾濫の発生を注意する水位</w:t>
            </w:r>
          </w:p>
        </w:tc>
      </w:tr>
      <w:tr w:rsidR="00AC781D" w:rsidRPr="00D706FB" w:rsidTr="00AC781D">
        <w:trPr>
          <w:trHeight w:val="696"/>
        </w:trPr>
        <w:tc>
          <w:tcPr>
            <w:tcW w:w="2126" w:type="dxa"/>
            <w:shd w:val="clear" w:color="auto" w:fill="00B050"/>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水防団待機水位</w:t>
            </w:r>
          </w:p>
        </w:tc>
        <w:tc>
          <w:tcPr>
            <w:tcW w:w="5529" w:type="dxa"/>
            <w:vAlign w:val="center"/>
          </w:tcPr>
          <w:p w:rsidR="00AC781D" w:rsidRPr="00D706FB" w:rsidRDefault="00AC781D" w:rsidP="00AC781D">
            <w:pPr>
              <w:rPr>
                <w:rFonts w:ascii="HGPｺﾞｼｯｸM" w:eastAsia="HGPｺﾞｼｯｸM"/>
                <w:sz w:val="20"/>
              </w:rPr>
            </w:pPr>
            <w:r>
              <w:rPr>
                <w:rFonts w:ascii="HGPｺﾞｼｯｸM" w:eastAsia="HGPｺﾞｼｯｸM" w:hint="eastAsia"/>
                <w:sz w:val="20"/>
              </w:rPr>
              <w:t>水防団が待機する目安となる水位</w:t>
            </w:r>
          </w:p>
        </w:tc>
      </w:tr>
    </w:tbl>
    <w:p w:rsidR="00AC781D" w:rsidRDefault="00AC781D" w:rsidP="00AC781D"/>
    <w:p w:rsidR="00AC781D" w:rsidRDefault="00AC781D" w:rsidP="00AC781D"/>
    <w:p w:rsidR="00AC781D" w:rsidRDefault="00AC781D" w:rsidP="00AC781D">
      <w:pPr>
        <w:ind w:left="231" w:firstLine="231"/>
        <w:sectPr w:rsidR="00AC781D" w:rsidSect="00350DA5">
          <w:headerReference w:type="default" r:id="rId26"/>
          <w:pgSz w:w="11906" w:h="16838" w:code="9"/>
          <w:pgMar w:top="1418" w:right="1418" w:bottom="1134" w:left="1418" w:header="851" w:footer="567" w:gutter="0"/>
          <w:cols w:space="425"/>
          <w:docGrid w:type="linesAndChars" w:linePitch="348" w:charSpace="2297"/>
        </w:sectPr>
      </w:pPr>
    </w:p>
    <w:p w:rsidR="00AC781D" w:rsidRDefault="00AC781D" w:rsidP="00AC781D">
      <w:pPr>
        <w:pStyle w:val="1"/>
        <w:numPr>
          <w:ilvl w:val="0"/>
          <w:numId w:val="27"/>
        </w:numPr>
        <w:spacing w:after="183"/>
      </w:pPr>
      <w:bookmarkStart w:id="6" w:name="_Toc508219042"/>
      <w:bookmarkStart w:id="7" w:name="_Toc510515525"/>
      <w:r>
        <w:rPr>
          <w:rFonts w:hint="eastAsia"/>
        </w:rPr>
        <w:lastRenderedPageBreak/>
        <w:t>我が家の防災パンフレット</w:t>
      </w:r>
      <w:bookmarkEnd w:id="6"/>
      <w:bookmarkEnd w:id="7"/>
    </w:p>
    <w:p w:rsidR="00AC781D" w:rsidRPr="00CE4821" w:rsidRDefault="00AC781D" w:rsidP="00AC781D">
      <w:pPr>
        <w:pStyle w:val="21"/>
        <w:numPr>
          <w:ilvl w:val="1"/>
          <w:numId w:val="27"/>
        </w:numPr>
        <w:spacing w:after="183"/>
      </w:pPr>
      <w:bookmarkStart w:id="8" w:name="_Toc508219043"/>
      <w:bookmarkStart w:id="9" w:name="_Toc510515526"/>
      <w:r>
        <w:rPr>
          <w:rFonts w:hint="eastAsia"/>
        </w:rPr>
        <w:t>避難の留意事項</w:t>
      </w:r>
      <w:bookmarkEnd w:id="8"/>
      <w:bookmarkEnd w:id="9"/>
    </w:p>
    <w:tbl>
      <w:tblPr>
        <w:tblStyle w:val="ac"/>
        <w:tblW w:w="0" w:type="auto"/>
        <w:tblInd w:w="279" w:type="dxa"/>
        <w:tblLook w:val="04A0" w:firstRow="1" w:lastRow="0" w:firstColumn="1" w:lastColumn="0" w:noHBand="0" w:noVBand="1"/>
      </w:tblPr>
      <w:tblGrid>
        <w:gridCol w:w="8781"/>
      </w:tblGrid>
      <w:tr w:rsidR="00AC781D" w:rsidRPr="00425108" w:rsidTr="00AC781D">
        <w:trPr>
          <w:trHeight w:val="709"/>
        </w:trPr>
        <w:tc>
          <w:tcPr>
            <w:tcW w:w="8781" w:type="dxa"/>
            <w:vAlign w:val="center"/>
          </w:tcPr>
          <w:p w:rsidR="00AC781D" w:rsidRPr="000C6576" w:rsidRDefault="00AC781D" w:rsidP="00AC781D">
            <w:pPr>
              <w:pStyle w:val="affc"/>
              <w:ind w:left="231" w:hanging="231"/>
            </w:pPr>
            <w:r>
              <w:rPr>
                <w:rFonts w:hint="eastAsia"/>
              </w:rPr>
              <w:t>・自分自身がとる標準的な防災行動を時系列に整理した「マイ・タイムライン」を事前に作成しておくと、災害時の防災行動の対応漏れを防止でき、また災害時の判断をサポートしてくれ、逃げ遅れによる被害を防ぐことができます。</w:t>
            </w:r>
          </w:p>
        </w:tc>
      </w:tr>
    </w:tbl>
    <w:p w:rsidR="00AC781D" w:rsidRDefault="00AC781D" w:rsidP="00AC781D"/>
    <w:p w:rsidR="00AC781D" w:rsidRPr="00CE4821" w:rsidRDefault="00AC781D" w:rsidP="00AC781D">
      <w:r>
        <w:rPr>
          <w:rFonts w:hint="eastAsia"/>
        </w:rPr>
        <w:t>＜タイムライン（洪水時の行動計画＞</w:t>
      </w:r>
    </w:p>
    <w:p w:rsidR="00AC781D" w:rsidRDefault="00C606EC" w:rsidP="00AC781D">
      <w:r>
        <w:rPr>
          <w:noProof/>
        </w:rPr>
        <w:drawing>
          <wp:anchor distT="0" distB="0" distL="114300" distR="114300" simplePos="0" relativeHeight="252194796" behindDoc="0" locked="0" layoutInCell="1" allowOverlap="1">
            <wp:simplePos x="0" y="0"/>
            <wp:positionH relativeFrom="column">
              <wp:posOffset>584835</wp:posOffset>
            </wp:positionH>
            <wp:positionV relativeFrom="paragraph">
              <wp:posOffset>27144</wp:posOffset>
            </wp:positionV>
            <wp:extent cx="4587240" cy="2301240"/>
            <wp:effectExtent l="0" t="0" r="381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7240" cy="2301240"/>
                    </a:xfrm>
                    <a:prstGeom prst="rect">
                      <a:avLst/>
                    </a:prstGeom>
                    <a:noFill/>
                    <a:ln>
                      <a:noFill/>
                    </a:ln>
                  </pic:spPr>
                </pic:pic>
              </a:graphicData>
            </a:graphic>
          </wp:anchor>
        </w:drawing>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Pr="00C1187E" w:rsidRDefault="00AC781D" w:rsidP="00AC781D">
      <w:pPr>
        <w:jc w:val="right"/>
        <w:rPr>
          <w:sz w:val="18"/>
        </w:rPr>
      </w:pPr>
      <w:r w:rsidRPr="00C1187E">
        <w:rPr>
          <w:rFonts w:hint="eastAsia"/>
          <w:sz w:val="18"/>
        </w:rPr>
        <w:t xml:space="preserve">出典：関東地方整備局HP　</w:t>
      </w:r>
      <w:r w:rsidRPr="00C1187E">
        <w:rPr>
          <w:sz w:val="18"/>
        </w:rPr>
        <w:t>http://www.ktr.mlit.go.jp/ktr_content/content/000660930.pdf</w:t>
      </w:r>
    </w:p>
    <w:p w:rsidR="00AC781D" w:rsidRDefault="00AC781D" w:rsidP="00AC781D"/>
    <w:p w:rsidR="00AC781D" w:rsidRDefault="00AC781D" w:rsidP="00AC781D">
      <w:r>
        <w:rPr>
          <w:rFonts w:hint="eastAsia"/>
        </w:rPr>
        <w:t>【解説】</w:t>
      </w:r>
    </w:p>
    <w:p w:rsidR="00AC781D" w:rsidRDefault="00AC781D" w:rsidP="00AC781D">
      <w:pPr>
        <w:pStyle w:val="2e"/>
        <w:ind w:left="231" w:firstLine="231"/>
      </w:pPr>
      <w:r>
        <w:rPr>
          <w:rFonts w:hint="eastAsia"/>
        </w:rPr>
        <w:t>マイ・タイムラインは、住民一人ひとりが、自分自身に合った避難に必要な情報・判断・行動を把握し、「自分の逃げ方」を手に入れることを目的としています。</w:t>
      </w:r>
    </w:p>
    <w:p w:rsidR="00AC781D" w:rsidRDefault="00AC781D" w:rsidP="00AC781D">
      <w:pPr>
        <w:pStyle w:val="2e"/>
        <w:ind w:left="231" w:firstLine="231"/>
      </w:pPr>
      <w:r>
        <w:rPr>
          <w:rFonts w:hint="eastAsia"/>
        </w:rPr>
        <w:t>洪水は台風の進路や降雨の状況などを基に氾濫発生までの事態の進行が予測できることから、時間軸に沿って予め防災行動を整理しておく（タイムラインを作成する）ことは、「逃げ遅れによる被害ゼロ」に向けた効果が期待される対策です。</w:t>
      </w:r>
    </w:p>
    <w:p w:rsidR="00AC781D" w:rsidRDefault="00AC781D" w:rsidP="00AC781D">
      <w:pPr>
        <w:pStyle w:val="2e"/>
        <w:ind w:left="231" w:firstLine="231"/>
      </w:pPr>
      <w:r>
        <w:rPr>
          <w:rFonts w:hint="eastAsia"/>
        </w:rPr>
        <w:t>マイ・タイムラインは、住民</w:t>
      </w:r>
      <w:r>
        <w:t>一人ひとりが自ら検討しますが、それぞれの置かれている環境は</w:t>
      </w:r>
      <w:r>
        <w:rPr>
          <w:rFonts w:hint="eastAsia"/>
        </w:rPr>
        <w:t>様々</w:t>
      </w:r>
      <w:r>
        <w:t>です。</w:t>
      </w:r>
      <w:r>
        <w:rPr>
          <w:rFonts w:hint="eastAsia"/>
        </w:rPr>
        <w:t>家族</w:t>
      </w:r>
      <w:r>
        <w:t>構成、職業、</w:t>
      </w:r>
      <w:r>
        <w:rPr>
          <w:rFonts w:hint="eastAsia"/>
        </w:rPr>
        <w:t>常用</w:t>
      </w:r>
      <w:r>
        <w:t>薬などの必需品、立ち退き避難が必要か否か、自宅から避難所ま</w:t>
      </w:r>
      <w:r>
        <w:rPr>
          <w:rFonts w:hint="eastAsia"/>
        </w:rPr>
        <w:t>での</w:t>
      </w:r>
      <w:r>
        <w:t>距離、避難のスピード等、避難を左右する要素は</w:t>
      </w:r>
      <w:r>
        <w:rPr>
          <w:rFonts w:hint="eastAsia"/>
        </w:rPr>
        <w:t>一人</w:t>
      </w:r>
      <w:r>
        <w:t>ひとり異なり</w:t>
      </w:r>
      <w:r>
        <w:rPr>
          <w:rFonts w:hint="eastAsia"/>
        </w:rPr>
        <w:t>ます</w:t>
      </w:r>
      <w:r>
        <w:t>。</w:t>
      </w:r>
    </w:p>
    <w:p w:rsidR="00AC781D" w:rsidRPr="00C565BE" w:rsidRDefault="00AC781D" w:rsidP="00AC781D">
      <w:pPr>
        <w:pStyle w:val="2e"/>
        <w:ind w:left="231" w:firstLine="231"/>
      </w:pPr>
      <w:r>
        <w:rPr>
          <w:rFonts w:hint="eastAsia"/>
        </w:rPr>
        <w:t>マイ・タイムラインの検討過程では、自分自身の置かれている環境を再確認し、自分自身に合った避難に必要な情報・判断・行動を把握するため、「自分たちの</w:t>
      </w:r>
      <w:r w:rsidR="000E371C">
        <w:rPr>
          <w:rFonts w:hint="eastAsia"/>
        </w:rPr>
        <w:t>住んで</w:t>
      </w:r>
      <w:r>
        <w:rPr>
          <w:rFonts w:hint="eastAsia"/>
        </w:rPr>
        <w:t>いる地区の洪水リスクを知ること」、「洪水時に得られる情報を知ること」、「洪水時に自らの行動を想定しておくこと」等について</w:t>
      </w:r>
      <w:r w:rsidR="000E371C">
        <w:rPr>
          <w:rFonts w:hint="eastAsia"/>
        </w:rPr>
        <w:t>の</w:t>
      </w:r>
      <w:r>
        <w:rPr>
          <w:rFonts w:hint="eastAsia"/>
        </w:rPr>
        <w:t>知識を得、これらの事項について自ら「考える」ことによって、洪水の進行を想定することができ、実際の洪水時の行動力を強化することができると考えます。</w:t>
      </w:r>
    </w:p>
    <w:p w:rsidR="00AC781D" w:rsidRDefault="00AC781D" w:rsidP="00AC781D"/>
    <w:p w:rsidR="00AC781D" w:rsidRPr="00C1187E" w:rsidRDefault="00AC781D" w:rsidP="00AC781D">
      <w:pPr>
        <w:jc w:val="right"/>
        <w:rPr>
          <w:sz w:val="18"/>
        </w:rPr>
      </w:pPr>
      <w:r w:rsidRPr="00C1187E">
        <w:rPr>
          <w:rFonts w:hint="eastAsia"/>
          <w:sz w:val="18"/>
        </w:rPr>
        <w:t xml:space="preserve">参照：下館河川事務所HP　</w:t>
      </w:r>
      <w:r w:rsidRPr="00C1187E">
        <w:rPr>
          <w:sz w:val="18"/>
        </w:rPr>
        <w:t>http://www.ktr.mlit.go.jp/shimodate/shimodate00285.html</w:t>
      </w:r>
    </w:p>
    <w:p w:rsidR="00AC781D" w:rsidRDefault="00AC781D" w:rsidP="00AC781D"/>
    <w:p w:rsidR="00AC781D" w:rsidRDefault="00C606EC" w:rsidP="00AC781D">
      <w:r>
        <w:rPr>
          <w:noProof/>
        </w:rPr>
        <w:lastRenderedPageBreak/>
        <w:drawing>
          <wp:anchor distT="0" distB="0" distL="114300" distR="114300" simplePos="0" relativeHeight="252191721" behindDoc="0" locked="0" layoutInCell="1" allowOverlap="1">
            <wp:simplePos x="0" y="0"/>
            <wp:positionH relativeFrom="column">
              <wp:posOffset>1562574</wp:posOffset>
            </wp:positionH>
            <wp:positionV relativeFrom="paragraph">
              <wp:posOffset>-25400</wp:posOffset>
            </wp:positionV>
            <wp:extent cx="4206240" cy="4785360"/>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240" cy="4785360"/>
                    </a:xfrm>
                    <a:prstGeom prst="rect">
                      <a:avLst/>
                    </a:prstGeom>
                    <a:noFill/>
                    <a:ln>
                      <a:noFill/>
                    </a:ln>
                  </pic:spPr>
                </pic:pic>
              </a:graphicData>
            </a:graphic>
          </wp:anchor>
        </w:drawing>
      </w:r>
      <w:r w:rsidR="00AC781D">
        <w:rPr>
          <w:rFonts w:hint="eastAsia"/>
        </w:rPr>
        <w:t>＜避難用具＞</w:t>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Pr="00D969A3" w:rsidRDefault="00AC781D" w:rsidP="00AC781D">
      <w:pPr>
        <w:jc w:val="right"/>
        <w:rPr>
          <w:sz w:val="20"/>
        </w:rPr>
      </w:pPr>
      <w:r w:rsidRPr="00D969A3">
        <w:rPr>
          <w:rFonts w:hint="eastAsia"/>
          <w:sz w:val="20"/>
        </w:rPr>
        <w:t>出典：水害ハザードマップ作成の手引き（国土交通省、H28.4）</w:t>
      </w:r>
    </w:p>
    <w:p w:rsidR="00AC781D" w:rsidRDefault="00AC781D" w:rsidP="00AC781D">
      <w:r>
        <w:rPr>
          <w:rFonts w:hint="eastAsia"/>
        </w:rPr>
        <w:t>＜避難の仕方・留意事項＞</w:t>
      </w:r>
    </w:p>
    <w:p w:rsidR="00AC781D" w:rsidRDefault="00C606EC" w:rsidP="00AC781D">
      <w:r>
        <w:rPr>
          <w:noProof/>
        </w:rPr>
        <w:drawing>
          <wp:anchor distT="0" distB="0" distL="114300" distR="114300" simplePos="0" relativeHeight="252190696" behindDoc="0" locked="0" layoutInCell="1" allowOverlap="1">
            <wp:simplePos x="0" y="0"/>
            <wp:positionH relativeFrom="column">
              <wp:posOffset>1556224</wp:posOffset>
            </wp:positionH>
            <wp:positionV relativeFrom="paragraph">
              <wp:posOffset>17145</wp:posOffset>
            </wp:positionV>
            <wp:extent cx="4191000" cy="30175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3017520"/>
                    </a:xfrm>
                    <a:prstGeom prst="rect">
                      <a:avLst/>
                    </a:prstGeom>
                    <a:noFill/>
                    <a:ln>
                      <a:noFill/>
                    </a:ln>
                  </pic:spPr>
                </pic:pic>
              </a:graphicData>
            </a:graphic>
          </wp:anchor>
        </w:drawing>
      </w:r>
    </w:p>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Default="00AC781D" w:rsidP="00AC781D"/>
    <w:p w:rsidR="00AC781D" w:rsidRPr="00D969A3" w:rsidRDefault="00AC781D" w:rsidP="00AC781D">
      <w:pPr>
        <w:jc w:val="right"/>
        <w:rPr>
          <w:sz w:val="20"/>
        </w:rPr>
      </w:pPr>
      <w:r w:rsidRPr="00D969A3">
        <w:rPr>
          <w:rFonts w:hint="eastAsia"/>
          <w:sz w:val="20"/>
        </w:rPr>
        <w:t>出典：水害ハザードマップ作成の手引き（国土交通省、H28.4）</w:t>
      </w:r>
    </w:p>
    <w:p w:rsidR="00AC781D" w:rsidRDefault="00AC781D" w:rsidP="00AC781D"/>
    <w:p w:rsidR="00AC781D" w:rsidRDefault="00AC781D" w:rsidP="00AC781D"/>
    <w:p w:rsidR="00AC781D" w:rsidRDefault="00AC781D" w:rsidP="00AC781D">
      <w:pPr>
        <w:ind w:left="231" w:firstLine="231"/>
        <w:sectPr w:rsidR="00AC781D" w:rsidSect="00ED4DB6">
          <w:pgSz w:w="11906" w:h="16838" w:code="9"/>
          <w:pgMar w:top="1418" w:right="1418" w:bottom="1134" w:left="1418" w:header="851" w:footer="567" w:gutter="0"/>
          <w:cols w:space="425"/>
          <w:docGrid w:type="linesAndChars" w:linePitch="366" w:charSpace="2297"/>
        </w:sectPr>
      </w:pPr>
    </w:p>
    <w:p w:rsidR="00C1187E" w:rsidRDefault="00C606EC" w:rsidP="00C1187E">
      <w:r>
        <w:rPr>
          <w:noProof/>
        </w:rPr>
        <w:lastRenderedPageBreak/>
        <w:drawing>
          <wp:anchor distT="0" distB="0" distL="114300" distR="114300" simplePos="0" relativeHeight="252180446" behindDoc="0" locked="0" layoutInCell="1" allowOverlap="1">
            <wp:simplePos x="0" y="0"/>
            <wp:positionH relativeFrom="column">
              <wp:posOffset>1783554</wp:posOffset>
            </wp:positionH>
            <wp:positionV relativeFrom="paragraph">
              <wp:posOffset>217170</wp:posOffset>
            </wp:positionV>
            <wp:extent cx="4183380" cy="2979420"/>
            <wp:effectExtent l="0" t="0" r="762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3380" cy="2979420"/>
                    </a:xfrm>
                    <a:prstGeom prst="rect">
                      <a:avLst/>
                    </a:prstGeom>
                    <a:noFill/>
                    <a:ln>
                      <a:noFill/>
                    </a:ln>
                  </pic:spPr>
                </pic:pic>
              </a:graphicData>
            </a:graphic>
          </wp:anchor>
        </w:drawing>
      </w:r>
      <w:r w:rsidR="00C1187E">
        <w:rPr>
          <w:rFonts w:hint="eastAsia"/>
        </w:rPr>
        <w:t>＜</w:t>
      </w:r>
      <w:r w:rsidR="00C1187E" w:rsidRPr="003B04C1">
        <w:rPr>
          <w:rFonts w:hint="eastAsia"/>
        </w:rPr>
        <w:t>各自治体</w:t>
      </w:r>
      <w:r w:rsidR="00C1187E">
        <w:rPr>
          <w:rFonts w:hint="eastAsia"/>
        </w:rPr>
        <w:t>の水害ハザードマップ＞</w:t>
      </w:r>
    </w:p>
    <w:p w:rsidR="00C1187E" w:rsidRDefault="005D5D17" w:rsidP="00C1187E">
      <w:r>
        <w:rPr>
          <w:noProof/>
        </w:rPr>
        <w:drawing>
          <wp:anchor distT="0" distB="0" distL="114300" distR="114300" simplePos="0" relativeHeight="252186596" behindDoc="0" locked="0" layoutInCell="1" allowOverlap="1">
            <wp:simplePos x="0" y="0"/>
            <wp:positionH relativeFrom="column">
              <wp:posOffset>263999</wp:posOffset>
            </wp:positionH>
            <wp:positionV relativeFrom="paragraph">
              <wp:posOffset>93345</wp:posOffset>
            </wp:positionV>
            <wp:extent cx="1249680" cy="1744980"/>
            <wp:effectExtent l="0" t="0" r="762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680" cy="1744980"/>
                    </a:xfrm>
                    <a:prstGeom prst="rect">
                      <a:avLst/>
                    </a:prstGeom>
                    <a:noFill/>
                    <a:ln>
                      <a:noFill/>
                    </a:ln>
                  </pic:spPr>
                </pic:pic>
              </a:graphicData>
            </a:graphic>
          </wp:anchor>
        </w:drawing>
      </w:r>
    </w:p>
    <w:p w:rsidR="00C1187E" w:rsidRDefault="00C1187E" w:rsidP="00C1187E"/>
    <w:p w:rsidR="00C1187E" w:rsidRDefault="00C1187E" w:rsidP="00C1187E"/>
    <w:p w:rsidR="00C1187E" w:rsidRDefault="00C1187E" w:rsidP="00C1187E"/>
    <w:p w:rsidR="00C1187E" w:rsidRDefault="00C1187E" w:rsidP="00C1187E"/>
    <w:p w:rsidR="00C1187E" w:rsidRDefault="00C1187E" w:rsidP="00C1187E"/>
    <w:p w:rsidR="00C1187E" w:rsidRDefault="00C1187E" w:rsidP="00C1187E"/>
    <w:p w:rsidR="00C1187E" w:rsidRDefault="00C1187E" w:rsidP="00C1187E"/>
    <w:p w:rsidR="00C1187E" w:rsidRDefault="005D5D17" w:rsidP="00C1187E">
      <w:r>
        <w:rPr>
          <w:noProof/>
        </w:rPr>
        <w:drawing>
          <wp:anchor distT="0" distB="0" distL="114300" distR="114300" simplePos="0" relativeHeight="252222464" behindDoc="0" locked="0" layoutInCell="1" allowOverlap="1">
            <wp:simplePos x="0" y="0"/>
            <wp:positionH relativeFrom="column">
              <wp:posOffset>0</wp:posOffset>
            </wp:positionH>
            <wp:positionV relativeFrom="paragraph">
              <wp:posOffset>36669</wp:posOffset>
            </wp:positionV>
            <wp:extent cx="3078480" cy="2164080"/>
            <wp:effectExtent l="0" t="0" r="762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8480" cy="2164080"/>
                    </a:xfrm>
                    <a:prstGeom prst="rect">
                      <a:avLst/>
                    </a:prstGeom>
                    <a:noFill/>
                    <a:ln>
                      <a:noFill/>
                    </a:ln>
                  </pic:spPr>
                </pic:pic>
              </a:graphicData>
            </a:graphic>
          </wp:anchor>
        </w:drawing>
      </w:r>
    </w:p>
    <w:p w:rsidR="00C1187E" w:rsidRDefault="00C1187E" w:rsidP="00C1187E"/>
    <w:p w:rsidR="00C1187E" w:rsidRDefault="00C1187E" w:rsidP="00C1187E">
      <w:bookmarkStart w:id="10" w:name="_GoBack"/>
    </w:p>
    <w:bookmarkEnd w:id="10"/>
    <w:p w:rsidR="00C1187E" w:rsidRDefault="00C1187E" w:rsidP="00C1187E"/>
    <w:p w:rsidR="00C1187E" w:rsidRDefault="00C1187E" w:rsidP="00C1187E"/>
    <w:p w:rsidR="00C1187E" w:rsidRDefault="00C1187E" w:rsidP="00C1187E"/>
    <w:p w:rsidR="00C1187E" w:rsidRPr="00A466D2" w:rsidRDefault="00C1187E" w:rsidP="00C1187E">
      <w:pPr>
        <w:ind w:leftChars="2148" w:left="4967"/>
        <w:rPr>
          <w:rFonts w:ascii="ＭＳ ゴシック" w:eastAsia="ＭＳ ゴシック" w:hAnsi="ＭＳ ゴシック"/>
          <w:sz w:val="20"/>
          <w:szCs w:val="20"/>
        </w:rPr>
      </w:pPr>
      <w:r w:rsidRPr="00A466D2">
        <w:rPr>
          <w:rFonts w:ascii="ＭＳ ゴシック" w:eastAsia="ＭＳ ゴシック" w:hAnsi="ＭＳ ゴシック" w:hint="eastAsia"/>
          <w:sz w:val="20"/>
          <w:szCs w:val="20"/>
        </w:rPr>
        <w:t>【水害ハザードマップの事例】</w:t>
      </w:r>
    </w:p>
    <w:p w:rsidR="00C1187E" w:rsidRPr="00A466D2" w:rsidRDefault="00C1187E" w:rsidP="00C1187E">
      <w:pPr>
        <w:spacing w:line="220" w:lineRule="exact"/>
        <w:ind w:leftChars="2148" w:left="4967"/>
        <w:rPr>
          <w:rFonts w:hAnsi="ＭＳ 明朝"/>
          <w:sz w:val="18"/>
          <w:szCs w:val="20"/>
        </w:rPr>
      </w:pPr>
      <w:r w:rsidRPr="00A466D2">
        <w:rPr>
          <w:rFonts w:hAnsi="ＭＳ 明朝" w:hint="eastAsia"/>
          <w:sz w:val="18"/>
          <w:szCs w:val="20"/>
        </w:rPr>
        <w:t>川口市防災ハンドブックより抜粋</w:t>
      </w:r>
    </w:p>
    <w:p w:rsidR="00C1187E" w:rsidRPr="00A466D2" w:rsidRDefault="00C1187E" w:rsidP="00C1187E">
      <w:pPr>
        <w:spacing w:line="220" w:lineRule="exact"/>
        <w:ind w:leftChars="2148" w:left="4967"/>
        <w:rPr>
          <w:rFonts w:hAnsi="ＭＳ 明朝"/>
          <w:sz w:val="18"/>
          <w:szCs w:val="20"/>
        </w:rPr>
      </w:pPr>
      <w:r w:rsidRPr="00A466D2">
        <w:rPr>
          <w:rFonts w:hAnsi="ＭＳ 明朝" w:hint="eastAsia"/>
          <w:sz w:val="18"/>
          <w:szCs w:val="20"/>
        </w:rPr>
        <w:t>（https://www.city.kawaguchi.lg.jp/soshiki/01040/010/7/1/15293.html）</w:t>
      </w:r>
    </w:p>
    <w:p w:rsidR="00C1187E" w:rsidRDefault="00C1187E" w:rsidP="00C1187E"/>
    <w:p w:rsidR="00C1187E" w:rsidRDefault="00C1187E" w:rsidP="00C1187E"/>
    <w:p w:rsidR="00C1187E" w:rsidRDefault="00C1187E" w:rsidP="00C1187E">
      <w:r>
        <w:rPr>
          <w:rFonts w:hint="eastAsia"/>
        </w:rPr>
        <w:t>【解説】</w:t>
      </w:r>
    </w:p>
    <w:p w:rsidR="00C1187E" w:rsidRDefault="00C1187E" w:rsidP="00C1187E">
      <w:pPr>
        <w:pStyle w:val="2e"/>
        <w:ind w:left="231" w:firstLine="231"/>
      </w:pPr>
      <w:r>
        <w:rPr>
          <w:rFonts w:hint="eastAsia"/>
        </w:rPr>
        <w:t>水害ハザードマップには、災害時に確認する地図の他、災害発生前に学習するための情報・学習内容が記載されています。</w:t>
      </w:r>
    </w:p>
    <w:p w:rsidR="00C1187E" w:rsidRDefault="00C1187E" w:rsidP="00C1187E">
      <w:pPr>
        <w:pStyle w:val="2e"/>
        <w:ind w:left="231" w:firstLine="231"/>
      </w:pPr>
      <w:r>
        <w:rPr>
          <w:rFonts w:hint="eastAsia"/>
        </w:rPr>
        <w:t>水害が発生してから急に避難のための準備をしようとしても、</w:t>
      </w:r>
      <w:r w:rsidR="000E371C">
        <w:rPr>
          <w:rFonts w:hint="eastAsia"/>
        </w:rPr>
        <w:t>パニック等により</w:t>
      </w:r>
      <w:r>
        <w:rPr>
          <w:rFonts w:hint="eastAsia"/>
        </w:rPr>
        <w:t>十分な対応が困難となります。平時から、「避難する</w:t>
      </w:r>
      <w:r w:rsidR="000E371C">
        <w:rPr>
          <w:rFonts w:hint="eastAsia"/>
        </w:rPr>
        <w:t>際に携行すべきもの」や「水害時の地域での助け合い活動等」が重要となります</w:t>
      </w:r>
      <w:r>
        <w:rPr>
          <w:rFonts w:hint="eastAsia"/>
        </w:rPr>
        <w:t>。</w:t>
      </w:r>
    </w:p>
    <w:p w:rsidR="00C1187E" w:rsidRDefault="00C1187E" w:rsidP="00C1187E">
      <w:pPr>
        <w:pStyle w:val="2e"/>
        <w:ind w:left="231" w:firstLine="231"/>
      </w:pPr>
      <w:r>
        <w:rPr>
          <w:rFonts w:hint="eastAsia"/>
        </w:rPr>
        <w:t>また、緊急時に安全かつ迅速な避難行動をとるためには、水害発生時の避難時の心構えや、浸水が生じている場合や避難が遅れた場合における緊急措置的な対応の考え方、避難所へ避難する際に気を付けるべき事項などを事前に知っておくことが、重要であり、且つ効果的です。</w:t>
      </w:r>
    </w:p>
    <w:p w:rsidR="00C1187E" w:rsidRDefault="00C1187E" w:rsidP="00C1187E">
      <w:pPr>
        <w:pStyle w:val="2e"/>
        <w:ind w:left="231" w:firstLine="231"/>
      </w:pPr>
      <w:r>
        <w:rPr>
          <w:rFonts w:hint="eastAsia"/>
        </w:rPr>
        <w:t>各自治体のハザードマップは、自治体のホームページの他、下記の国土交通省ハザードマップ</w:t>
      </w:r>
      <w:r>
        <w:t>ポータル</w:t>
      </w:r>
      <w:r>
        <w:rPr>
          <w:rFonts w:hint="eastAsia"/>
        </w:rPr>
        <w:t>サイトからも見ることが</w:t>
      </w:r>
      <w:r>
        <w:t>できます</w:t>
      </w:r>
      <w:r>
        <w:rPr>
          <w:rFonts w:hint="eastAsia"/>
        </w:rPr>
        <w:t>。</w:t>
      </w:r>
    </w:p>
    <w:p w:rsidR="00C1187E" w:rsidRDefault="00C1187E" w:rsidP="00C1187E">
      <w:pPr>
        <w:pStyle w:val="2e"/>
        <w:ind w:left="231" w:firstLine="231"/>
      </w:pPr>
    </w:p>
    <w:p w:rsidR="00C1187E" w:rsidRPr="003F414A" w:rsidRDefault="00C1187E" w:rsidP="00C1187E">
      <w:pPr>
        <w:jc w:val="center"/>
        <w:rPr>
          <w:rFonts w:ascii="ＭＳ ゴシック" w:eastAsia="ＭＳ ゴシック" w:hAnsi="ＭＳ ゴシック"/>
          <w:sz w:val="21"/>
          <w:u w:val="single"/>
        </w:rPr>
      </w:pPr>
      <w:r w:rsidRPr="003F414A">
        <w:rPr>
          <w:rFonts w:ascii="ＭＳ ゴシック" w:eastAsia="ＭＳ ゴシック" w:hAnsi="ＭＳ ゴシック" w:hint="eastAsia"/>
          <w:sz w:val="21"/>
          <w:u w:val="single"/>
        </w:rPr>
        <w:t>国土交通省ハザードマップ</w:t>
      </w:r>
      <w:r w:rsidRPr="003F414A">
        <w:rPr>
          <w:rFonts w:ascii="ＭＳ ゴシック" w:eastAsia="ＭＳ ゴシック" w:hAnsi="ＭＳ ゴシック"/>
          <w:sz w:val="21"/>
          <w:u w:val="single"/>
        </w:rPr>
        <w:t>ポータル</w:t>
      </w:r>
      <w:r w:rsidRPr="003F414A">
        <w:rPr>
          <w:rFonts w:ascii="ＭＳ ゴシック" w:eastAsia="ＭＳ ゴシック" w:hAnsi="ＭＳ ゴシック" w:hint="eastAsia"/>
          <w:sz w:val="21"/>
          <w:u w:val="single"/>
        </w:rPr>
        <w:t>サイト：</w:t>
      </w:r>
      <w:r w:rsidRPr="003F414A">
        <w:rPr>
          <w:rFonts w:ascii="ＭＳ ゴシック" w:eastAsia="ＭＳ ゴシック" w:hAnsi="ＭＳ ゴシック"/>
          <w:sz w:val="21"/>
          <w:u w:val="single"/>
        </w:rPr>
        <w:t>https://disaportal.gsi.go.jp/</w:t>
      </w:r>
    </w:p>
    <w:p w:rsidR="00C1187E" w:rsidRPr="003F414A" w:rsidRDefault="00C1187E" w:rsidP="00C1187E">
      <w:pPr>
        <w:pStyle w:val="2e"/>
        <w:ind w:left="231" w:firstLine="231"/>
      </w:pPr>
    </w:p>
    <w:p w:rsidR="00C1187E" w:rsidRPr="000E371C" w:rsidRDefault="00C1187E" w:rsidP="000E371C">
      <w:pPr>
        <w:spacing w:line="240" w:lineRule="exact"/>
        <w:jc w:val="right"/>
        <w:rPr>
          <w:sz w:val="18"/>
        </w:rPr>
      </w:pPr>
      <w:r w:rsidRPr="000E371C">
        <w:rPr>
          <w:rFonts w:hint="eastAsia"/>
          <w:sz w:val="18"/>
        </w:rPr>
        <w:t>参照：水害ハザードマップ作成の手引き（国土交通省、H28.4）</w:t>
      </w:r>
    </w:p>
    <w:p w:rsidR="00C1187E" w:rsidRPr="000E371C" w:rsidRDefault="00C1187E" w:rsidP="000E371C">
      <w:pPr>
        <w:spacing w:line="240" w:lineRule="exact"/>
        <w:jc w:val="right"/>
        <w:rPr>
          <w:sz w:val="18"/>
        </w:rPr>
      </w:pPr>
      <w:r w:rsidRPr="000E371C">
        <w:rPr>
          <w:rFonts w:hint="eastAsia"/>
          <w:sz w:val="18"/>
        </w:rPr>
        <w:t>国土交通省HP：</w:t>
      </w:r>
      <w:r w:rsidRPr="000E371C">
        <w:rPr>
          <w:sz w:val="18"/>
        </w:rPr>
        <w:t>http://www.mlit.go.jp/river/basic_info/jigyo_keikaku/saigai/tisiki</w:t>
      </w:r>
    </w:p>
    <w:p w:rsidR="00C1187E" w:rsidRPr="000E371C" w:rsidRDefault="00C1187E" w:rsidP="000E371C">
      <w:pPr>
        <w:spacing w:line="240" w:lineRule="exact"/>
        <w:jc w:val="right"/>
        <w:rPr>
          <w:sz w:val="21"/>
        </w:rPr>
      </w:pPr>
      <w:r w:rsidRPr="000E371C">
        <w:rPr>
          <w:sz w:val="18"/>
        </w:rPr>
        <w:t>/</w:t>
      </w:r>
      <w:proofErr w:type="spellStart"/>
      <w:r w:rsidRPr="000E371C">
        <w:rPr>
          <w:sz w:val="18"/>
        </w:rPr>
        <w:t>hazardmap</w:t>
      </w:r>
      <w:proofErr w:type="spellEnd"/>
      <w:r w:rsidRPr="000E371C">
        <w:rPr>
          <w:sz w:val="18"/>
        </w:rPr>
        <w:t>/sankou2_hazardmap_jirei.pdf</w:t>
      </w:r>
    </w:p>
    <w:p w:rsidR="005122F5" w:rsidRPr="00AF135E" w:rsidRDefault="005122F5" w:rsidP="00AC781D"/>
    <w:sectPr w:rsidR="005122F5" w:rsidRPr="00AF135E" w:rsidSect="00692512">
      <w:pgSz w:w="11906" w:h="16838" w:code="9"/>
      <w:pgMar w:top="1418" w:right="1418" w:bottom="1134" w:left="1418" w:header="851" w:footer="567" w:gutter="0"/>
      <w:cols w:space="425"/>
      <w:docGrid w:type="linesAndChars" w:linePitch="348" w:charSpace="22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6D6" w:rsidRDefault="002D26D6">
      <w:pPr>
        <w:ind w:left="220" w:firstLine="220"/>
      </w:pPr>
      <w:r>
        <w:separator/>
      </w:r>
    </w:p>
  </w:endnote>
  <w:endnote w:type="continuationSeparator" w:id="0">
    <w:p w:rsidR="002D26D6" w:rsidRDefault="002D26D6">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ＤＨＰ平成明朝体W7">
    <w:panose1 w:val="02010601000101010101"/>
    <w:charset w:val="80"/>
    <w:family w:val="auto"/>
    <w:pitch w:val="variable"/>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12" w:rsidRPr="00DE6633" w:rsidRDefault="00692512" w:rsidP="00DE6633">
    <w:pPr>
      <w:pStyle w:val="a9"/>
      <w:shd w:val="clear" w:color="auto" w:fill="CCECFF"/>
      <w:jc w:val="right"/>
      <w:rPr>
        <w:rFonts w:ascii="メイリオ" w:eastAsia="メイリオ" w:hAnsi="メイリオ"/>
        <w:sz w:val="16"/>
      </w:rPr>
    </w:pPr>
    <w:r w:rsidRPr="00DE6633">
      <w:rPr>
        <w:rFonts w:ascii="メイリオ" w:eastAsia="メイリオ" w:hAnsi="メイリオ"/>
        <w:noProof/>
      </w:rPr>
      <mc:AlternateContent>
        <mc:Choice Requires="wps">
          <w:drawing>
            <wp:anchor distT="45720" distB="45720" distL="114300" distR="114300" simplePos="0" relativeHeight="251661312" behindDoc="0" locked="0" layoutInCell="1" allowOverlap="1" wp14:anchorId="6074FB03" wp14:editId="02CE94BC">
              <wp:simplePos x="0" y="0"/>
              <wp:positionH relativeFrom="column">
                <wp:align>center</wp:align>
              </wp:positionH>
              <wp:positionV relativeFrom="paragraph">
                <wp:posOffset>0</wp:posOffset>
              </wp:positionV>
              <wp:extent cx="2360930" cy="1404620"/>
              <wp:effectExtent l="0" t="0" r="317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92512" w:rsidRPr="00DE6633" w:rsidRDefault="00692512">
                          <w:pPr>
                            <w:rPr>
                              <w:sz w:val="20"/>
                            </w:rPr>
                          </w:pPr>
                          <w:r w:rsidRPr="00DE6633">
                            <w:rPr>
                              <w:sz w:val="20"/>
                            </w:rPr>
                            <w:fldChar w:fldCharType="begin"/>
                          </w:r>
                          <w:r w:rsidRPr="00DE6633">
                            <w:rPr>
                              <w:sz w:val="20"/>
                            </w:rPr>
                            <w:instrText>PAGE   \* MERGEFORMAT</w:instrText>
                          </w:r>
                          <w:r w:rsidRPr="00DE6633">
                            <w:rPr>
                              <w:sz w:val="20"/>
                            </w:rPr>
                            <w:fldChar w:fldCharType="separate"/>
                          </w:r>
                          <w:r w:rsidR="005D5D17" w:rsidRPr="005D5D17">
                            <w:rPr>
                              <w:noProof/>
                              <w:sz w:val="20"/>
                              <w:lang w:val="ja-JP"/>
                            </w:rPr>
                            <w:t>42</w:t>
                          </w:r>
                          <w:r w:rsidRPr="00DE6633">
                            <w:rPr>
                              <w:sz w:val="20"/>
                            </w:rPr>
                            <w:fldChar w:fldCharType="end"/>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074FB03"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85.9pt;height:110.6pt;z-index:251661312;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" filled="f" stroked="f">
              <v:textbox style="mso-fit-shape-to-text:t" inset="0,0,0,0">
                <w:txbxContent>
                  <w:p w:rsidR="00692512" w:rsidRPr="00DE6633" w:rsidRDefault="00692512">
                    <w:pPr>
                      <w:rPr>
                        <w:sz w:val="20"/>
                      </w:rPr>
                    </w:pPr>
                    <w:r w:rsidRPr="00DE6633">
                      <w:rPr>
                        <w:sz w:val="20"/>
                      </w:rPr>
                      <w:fldChar w:fldCharType="begin"/>
                    </w:r>
                    <w:r w:rsidRPr="00DE6633">
                      <w:rPr>
                        <w:sz w:val="20"/>
                      </w:rPr>
                      <w:instrText>PAGE   \* MERGEFORMAT</w:instrText>
                    </w:r>
                    <w:r w:rsidRPr="00DE6633">
                      <w:rPr>
                        <w:sz w:val="20"/>
                      </w:rPr>
                      <w:fldChar w:fldCharType="separate"/>
                    </w:r>
                    <w:r w:rsidR="005D5D17" w:rsidRPr="005D5D17">
                      <w:rPr>
                        <w:noProof/>
                        <w:sz w:val="20"/>
                        <w:lang w:val="ja-JP"/>
                      </w:rPr>
                      <w:t>42</w:t>
                    </w:r>
                    <w:r w:rsidRPr="00DE6633">
                      <w:rPr>
                        <w:sz w:val="20"/>
                      </w:rPr>
                      <w:fldChar w:fldCharType="end"/>
                    </w:r>
                  </w:p>
                </w:txbxContent>
              </v:textbox>
            </v:shape>
          </w:pict>
        </mc:Fallback>
      </mc:AlternateContent>
    </w:r>
    <w:r w:rsidRPr="00DE6633">
      <w:rPr>
        <w:rFonts w:ascii="メイリオ" w:eastAsia="メイリオ" w:hAnsi="メイリオ" w:hint="eastAsia"/>
      </w:rPr>
      <w:t>［</w:t>
    </w:r>
    <w:r w:rsidRPr="00DE6633">
      <w:rPr>
        <w:rFonts w:ascii="メイリオ" w:eastAsia="メイリオ" w:hAnsi="メイリオ" w:hint="eastAsia"/>
      </w:rPr>
      <w:t>江戸川］</w:t>
    </w:r>
    <w:r w:rsidRPr="00DE6633">
      <w:rPr>
        <w:rFonts w:ascii="メイリオ" w:eastAsia="メイリオ" w:hAnsi="メイリオ" w:hint="eastAsia"/>
        <w:sz w:val="16"/>
      </w:rPr>
      <w:t>平成30年3月</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6D6" w:rsidRDefault="002D26D6">
      <w:pPr>
        <w:ind w:left="220" w:firstLine="220"/>
      </w:pPr>
      <w:r>
        <w:separator/>
      </w:r>
    </w:p>
  </w:footnote>
  <w:footnote w:type="continuationSeparator" w:id="0">
    <w:p w:rsidR="002D26D6" w:rsidRDefault="002D26D6">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C0" w:rsidRPr="00DD2B34" w:rsidRDefault="004168C0" w:rsidP="00DD2B34">
    <w:pPr>
      <w:pStyle w:val="a6"/>
      <w:ind w:left="220" w:firstLine="2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8C0" w:rsidRPr="00DD2B34" w:rsidRDefault="004168C0" w:rsidP="00DD2B34">
    <w:pPr>
      <w:pStyle w:val="a6"/>
      <w:ind w:left="220" w:firstLine="2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6C01F72"/>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BAA036F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29BC7D18"/>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A91AE2C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C1A002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EFEE63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168F33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25A78F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9AE465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10FA99F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5FE16AA"/>
    <w:multiLevelType w:val="multilevel"/>
    <w:tmpl w:val="CAFEFF44"/>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800" w:firstLine="0"/>
      </w:pPr>
      <w:rPr>
        <w:rFonts w:hint="eastAsia"/>
      </w:rPr>
    </w:lvl>
    <w:lvl w:ilvl="5">
      <w:start w:val="1"/>
      <w:numFmt w:val="lowerLetter"/>
      <w:suff w:val="space"/>
      <w:lvlText w:val="%6）"/>
      <w:lvlJc w:val="left"/>
      <w:pPr>
        <w:ind w:left="1000" w:firstLine="0"/>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1" w15:restartNumberingAfterBreak="0">
    <w:nsid w:val="068F4B2E"/>
    <w:multiLevelType w:val="hybridMultilevel"/>
    <w:tmpl w:val="6BDE839C"/>
    <w:lvl w:ilvl="0" w:tplc="A49099A2">
      <w:start w:val="15"/>
      <w:numFmt w:val="bullet"/>
      <w:lvlText w:val="◆"/>
      <w:lvlJc w:val="left"/>
      <w:pPr>
        <w:ind w:left="360" w:hanging="360"/>
      </w:pPr>
      <w:rPr>
        <w:rFonts w:ascii="ＤＨＰ平成明朝体W7" w:eastAsia="ＤＨＰ平成明朝体W7" w:hAnsi="HGPｺﾞｼｯｸE"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DF51018"/>
    <w:multiLevelType w:val="multilevel"/>
    <w:tmpl w:val="68E44BB8"/>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3" w15:restartNumberingAfterBreak="0">
    <w:nsid w:val="12CD770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15:restartNumberingAfterBreak="0">
    <w:nsid w:val="132E04C6"/>
    <w:multiLevelType w:val="hybridMultilevel"/>
    <w:tmpl w:val="803E51E8"/>
    <w:lvl w:ilvl="0" w:tplc="B61022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0982A67"/>
    <w:multiLevelType w:val="multilevel"/>
    <w:tmpl w:val="1DB86A84"/>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eastAsia="HG丸ｺﾞｼｯｸM-PRO" w:hint="eastAsia"/>
        <w:sz w:val="24"/>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16" w15:restartNumberingAfterBreak="0">
    <w:nsid w:val="254A380E"/>
    <w:multiLevelType w:val="multilevel"/>
    <w:tmpl w:val="5D00570A"/>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7" w15:restartNumberingAfterBreak="0">
    <w:nsid w:val="29CF285D"/>
    <w:multiLevelType w:val="multilevel"/>
    <w:tmpl w:val="8622700E"/>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18" w15:restartNumberingAfterBreak="0">
    <w:nsid w:val="2ACE57C1"/>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9" w15:restartNumberingAfterBreak="0">
    <w:nsid w:val="2F1E4C7B"/>
    <w:multiLevelType w:val="hybridMultilevel"/>
    <w:tmpl w:val="9C2A755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5262FC3"/>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37FA37A3"/>
    <w:multiLevelType w:val="multilevel"/>
    <w:tmpl w:val="484ABF24"/>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2" w15:restartNumberingAfterBreak="0">
    <w:nsid w:val="3D11698E"/>
    <w:multiLevelType w:val="hybridMultilevel"/>
    <w:tmpl w:val="080C0FAE"/>
    <w:lvl w:ilvl="0" w:tplc="EC46F808">
      <w:start w:val="1"/>
      <w:numFmt w:val="bullet"/>
      <w:lvlText w:val="○"/>
      <w:lvlJc w:val="left"/>
      <w:pPr>
        <w:ind w:left="5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23" w15:restartNumberingAfterBreak="0">
    <w:nsid w:val="55072815"/>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4" w15:restartNumberingAfterBreak="0">
    <w:nsid w:val="592F1775"/>
    <w:multiLevelType w:val="hybridMultilevel"/>
    <w:tmpl w:val="007AA50C"/>
    <w:lvl w:ilvl="0" w:tplc="E2E64770">
      <w:start w:val="4"/>
      <w:numFmt w:val="bullet"/>
      <w:lvlText w:val="※"/>
      <w:lvlJc w:val="left"/>
      <w:pPr>
        <w:ind w:left="5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25" w15:restartNumberingAfterBreak="0">
    <w:nsid w:val="5AB93B3D"/>
    <w:multiLevelType w:val="multilevel"/>
    <w:tmpl w:val="72FC9D3A"/>
    <w:lvl w:ilvl="0">
      <w:start w:val="1"/>
      <w:numFmt w:val="decimal"/>
      <w:suff w:val="space"/>
      <w:lvlText w:val="%1."/>
      <w:lvlJc w:val="left"/>
      <w:pPr>
        <w:ind w:left="-97" w:firstLine="0"/>
      </w:pPr>
      <w:rPr>
        <w:rFonts w:hint="eastAsia"/>
      </w:rPr>
    </w:lvl>
    <w:lvl w:ilvl="1">
      <w:start w:val="1"/>
      <w:numFmt w:val="decimal"/>
      <w:suff w:val="space"/>
      <w:lvlText w:val="%1.%2 "/>
      <w:lvlJc w:val="left"/>
      <w:pPr>
        <w:ind w:left="-97" w:firstLine="0"/>
      </w:pPr>
      <w:rPr>
        <w:rFonts w:hint="eastAsia"/>
      </w:rPr>
    </w:lvl>
    <w:lvl w:ilvl="2">
      <w:start w:val="1"/>
      <w:numFmt w:val="decimal"/>
      <w:suff w:val="space"/>
      <w:lvlText w:val="%1.%2.%3 "/>
      <w:lvlJc w:val="left"/>
      <w:pPr>
        <w:ind w:left="1247" w:hanging="567"/>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6" w15:restartNumberingAfterBreak="0">
    <w:nsid w:val="5E2D2686"/>
    <w:multiLevelType w:val="hybridMultilevel"/>
    <w:tmpl w:val="424019EC"/>
    <w:lvl w:ilvl="0" w:tplc="B61022C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4293DBA"/>
    <w:multiLevelType w:val="multilevel"/>
    <w:tmpl w:val="4AE82DF6"/>
    <w:lvl w:ilvl="0">
      <w:start w:val="1"/>
      <w:numFmt w:val="decimal"/>
      <w:suff w:val="space"/>
      <w:lvlText w:val="%1."/>
      <w:lvlJc w:val="left"/>
      <w:pPr>
        <w:ind w:left="0" w:firstLine="0"/>
      </w:pPr>
      <w:rPr>
        <w:rFonts w:hint="eastAsia"/>
      </w:rPr>
    </w:lvl>
    <w:lvl w:ilvl="1">
      <w:start w:val="1"/>
      <w:numFmt w:val="decimal"/>
      <w:suff w:val="space"/>
      <w:lvlText w:val="%1.%2 "/>
      <w:lvlJc w:val="left"/>
      <w:pPr>
        <w:ind w:left="200" w:firstLine="0"/>
      </w:pPr>
      <w:rPr>
        <w:rFonts w:hint="eastAsia"/>
      </w:rPr>
    </w:lvl>
    <w:lvl w:ilvl="2">
      <w:start w:val="1"/>
      <w:numFmt w:val="decimal"/>
      <w:suff w:val="space"/>
      <w:lvlText w:val="%1.%2.%3 "/>
      <w:lvlJc w:val="left"/>
      <w:pPr>
        <w:ind w:left="400" w:firstLine="0"/>
      </w:pPr>
      <w:rPr>
        <w:rFonts w:hint="eastAsia"/>
      </w:rPr>
    </w:lvl>
    <w:lvl w:ilvl="3">
      <w:start w:val="1"/>
      <w:numFmt w:val="decimal"/>
      <w:suff w:val="space"/>
      <w:lvlText w:val="（%4）"/>
      <w:lvlJc w:val="left"/>
      <w:pPr>
        <w:ind w:left="600" w:firstLine="0"/>
      </w:pPr>
      <w:rPr>
        <w:rFonts w:hint="eastAsia"/>
      </w:rPr>
    </w:lvl>
    <w:lvl w:ilvl="4">
      <w:start w:val="1"/>
      <w:numFmt w:val="decimal"/>
      <w:suff w:val="space"/>
      <w:lvlText w:val="%5）"/>
      <w:lvlJc w:val="left"/>
      <w:pPr>
        <w:ind w:left="800" w:firstLine="0"/>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abstractNum w:abstractNumId="28" w15:restartNumberingAfterBreak="0">
    <w:nsid w:val="69151DA5"/>
    <w:multiLevelType w:val="multilevel"/>
    <w:tmpl w:val="16BEB924"/>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29" w15:restartNumberingAfterBreak="0">
    <w:nsid w:val="6A6C7791"/>
    <w:multiLevelType w:val="multilevel"/>
    <w:tmpl w:val="16BEB924"/>
    <w:lvl w:ilvl="0">
      <w:start w:val="1"/>
      <w:numFmt w:val="decimal"/>
      <w:suff w:val="space"/>
      <w:lvlText w:val="%1."/>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1344" w:hanging="567"/>
      </w:pPr>
      <w:rPr>
        <w:rFonts w:hint="eastAsia"/>
      </w:rPr>
    </w:lvl>
    <w:lvl w:ilvl="3">
      <w:start w:val="1"/>
      <w:numFmt w:val="decimal"/>
      <w:suff w:val="space"/>
      <w:lvlText w:val="（%4）"/>
      <w:lvlJc w:val="left"/>
      <w:pPr>
        <w:ind w:left="1729" w:hanging="567"/>
      </w:pPr>
      <w:rPr>
        <w:rFonts w:hint="eastAsia"/>
      </w:rPr>
    </w:lvl>
    <w:lvl w:ilvl="4">
      <w:start w:val="1"/>
      <w:numFmt w:val="decimal"/>
      <w:suff w:val="space"/>
      <w:lvlText w:val="%5）"/>
      <w:lvlJc w:val="left"/>
      <w:pPr>
        <w:ind w:left="1368" w:hanging="396"/>
      </w:pPr>
      <w:rPr>
        <w:rFonts w:hint="eastAsia"/>
      </w:rPr>
    </w:lvl>
    <w:lvl w:ilvl="5">
      <w:start w:val="1"/>
      <w:numFmt w:val="decimalEnclosedCircle"/>
      <w:suff w:val="space"/>
      <w:lvlText w:val="%6"/>
      <w:lvlJc w:val="left"/>
      <w:pPr>
        <w:ind w:left="680" w:hanging="283"/>
      </w:pPr>
      <w:rPr>
        <w:rFonts w:hint="eastAsia"/>
      </w:rPr>
    </w:lvl>
    <w:lvl w:ilvl="6">
      <w:start w:val="1"/>
      <w:numFmt w:val="lowerRoman"/>
      <w:suff w:val="space"/>
      <w:lvlText w:val="（%7）"/>
      <w:lvlJc w:val="left"/>
      <w:pPr>
        <w:ind w:left="567" w:hanging="567"/>
      </w:pPr>
      <w:rPr>
        <w:rFonts w:hint="eastAsia"/>
      </w:rPr>
    </w:lvl>
    <w:lvl w:ilvl="7">
      <w:start w:val="1"/>
      <w:numFmt w:val="lowerLetter"/>
      <w:suff w:val="space"/>
      <w:lvlText w:val="%8）"/>
      <w:lvlJc w:val="left"/>
      <w:pPr>
        <w:ind w:left="680" w:hanging="396"/>
      </w:pPr>
      <w:rPr>
        <w:rFonts w:hint="eastAsia"/>
      </w:rPr>
    </w:lvl>
    <w:lvl w:ilvl="8">
      <w:start w:val="1"/>
      <w:numFmt w:val="decimalEnclosedCircle"/>
      <w:lvlText w:val="%9"/>
      <w:lvlJc w:val="left"/>
      <w:pPr>
        <w:tabs>
          <w:tab w:val="num" w:pos="480"/>
        </w:tabs>
        <w:ind w:left="480" w:hanging="480"/>
      </w:pPr>
      <w:rPr>
        <w:rFonts w:hint="eastAsia"/>
      </w:rPr>
    </w:lvl>
  </w:abstractNum>
  <w:abstractNum w:abstractNumId="30" w15:restartNumberingAfterBreak="0">
    <w:nsid w:val="6CF118AD"/>
    <w:multiLevelType w:val="multilevel"/>
    <w:tmpl w:val="241226BC"/>
    <w:lvl w:ilvl="0">
      <w:start w:val="3"/>
      <w:numFmt w:val="decimal"/>
      <w:suff w:val="space"/>
      <w:lvlText w:val="%1."/>
      <w:lvlJc w:val="left"/>
      <w:pPr>
        <w:ind w:left="2194" w:hanging="2194"/>
      </w:pPr>
      <w:rPr>
        <w:rFonts w:hint="eastAsia"/>
      </w:rPr>
    </w:lvl>
    <w:lvl w:ilvl="1">
      <w:start w:val="1"/>
      <w:numFmt w:val="decimal"/>
      <w:suff w:val="space"/>
      <w:lvlText w:val="%1.%2"/>
      <w:lvlJc w:val="left"/>
      <w:pPr>
        <w:ind w:left="2394" w:hanging="2195"/>
      </w:pPr>
      <w:rPr>
        <w:rFonts w:hint="eastAsia"/>
      </w:rPr>
    </w:lvl>
    <w:lvl w:ilvl="2">
      <w:start w:val="1"/>
      <w:numFmt w:val="decimal"/>
      <w:suff w:val="space"/>
      <w:lvlText w:val="%1.%2.%3 "/>
      <w:lvlJc w:val="left"/>
      <w:pPr>
        <w:ind w:left="2594" w:hanging="2197"/>
      </w:pPr>
      <w:rPr>
        <w:rFonts w:hint="eastAsia"/>
      </w:rPr>
    </w:lvl>
    <w:lvl w:ilvl="3">
      <w:start w:val="1"/>
      <w:numFmt w:val="decimal"/>
      <w:suff w:val="space"/>
      <w:lvlText w:val="（%4）"/>
      <w:lvlJc w:val="left"/>
      <w:pPr>
        <w:ind w:left="2794" w:hanging="2193"/>
      </w:pPr>
      <w:rPr>
        <w:rFonts w:hint="eastAsia"/>
      </w:rPr>
    </w:lvl>
    <w:lvl w:ilvl="4">
      <w:start w:val="1"/>
      <w:numFmt w:val="decimal"/>
      <w:suff w:val="space"/>
      <w:lvlText w:val="%5）"/>
      <w:lvlJc w:val="left"/>
      <w:pPr>
        <w:ind w:left="2994" w:hanging="2194"/>
      </w:pPr>
      <w:rPr>
        <w:rFonts w:hint="eastAsia"/>
      </w:rPr>
    </w:lvl>
    <w:lvl w:ilvl="5">
      <w:start w:val="1"/>
      <w:numFmt w:val="lowerLetter"/>
      <w:suff w:val="space"/>
      <w:lvlText w:val="%6）"/>
      <w:lvlJc w:val="left"/>
      <w:pPr>
        <w:ind w:left="3194" w:hanging="2196"/>
      </w:pPr>
      <w:rPr>
        <w:rFonts w:hint="eastAsia"/>
      </w:rPr>
    </w:lvl>
    <w:lvl w:ilvl="6">
      <w:start w:val="1"/>
      <w:numFmt w:val="lowerRoman"/>
      <w:suff w:val="space"/>
      <w:lvlText w:val="（%7）"/>
      <w:lvlJc w:val="left"/>
      <w:pPr>
        <w:ind w:left="2664" w:hanging="567"/>
      </w:pPr>
      <w:rPr>
        <w:rFonts w:hint="eastAsia"/>
      </w:rPr>
    </w:lvl>
    <w:lvl w:ilvl="7">
      <w:start w:val="1"/>
      <w:numFmt w:val="lowerLetter"/>
      <w:suff w:val="space"/>
      <w:lvlText w:val="%8）"/>
      <w:lvlJc w:val="left"/>
      <w:pPr>
        <w:ind w:left="2777" w:hanging="396"/>
      </w:pPr>
      <w:rPr>
        <w:rFonts w:hint="eastAsia"/>
      </w:rPr>
    </w:lvl>
    <w:lvl w:ilvl="8">
      <w:start w:val="1"/>
      <w:numFmt w:val="decimalEnclosedCircle"/>
      <w:lvlText w:val="%9"/>
      <w:lvlJc w:val="left"/>
      <w:pPr>
        <w:tabs>
          <w:tab w:val="num" w:pos="2577"/>
        </w:tabs>
        <w:ind w:left="2577" w:hanging="480"/>
      </w:pPr>
      <w:rPr>
        <w:rFonts w:hint="eastAsia"/>
      </w:rPr>
    </w:lvl>
  </w:abstractNum>
  <w:abstractNum w:abstractNumId="31" w15:restartNumberingAfterBreak="0">
    <w:nsid w:val="75C66D15"/>
    <w:multiLevelType w:val="multilevel"/>
    <w:tmpl w:val="3BE8B358"/>
    <w:lvl w:ilvl="0">
      <w:start w:val="6"/>
      <w:numFmt w:val="decimal"/>
      <w:pStyle w:val="1"/>
      <w:suff w:val="space"/>
      <w:lvlText w:val="%1."/>
      <w:lvlJc w:val="left"/>
      <w:pPr>
        <w:ind w:left="0" w:firstLine="0"/>
      </w:pPr>
      <w:rPr>
        <w:rFonts w:hint="eastAsia"/>
      </w:rPr>
    </w:lvl>
    <w:lvl w:ilvl="1">
      <w:start w:val="1"/>
      <w:numFmt w:val="decimal"/>
      <w:pStyle w:val="21"/>
      <w:suff w:val="space"/>
      <w:lvlText w:val="%1.%2"/>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suff w:val="space"/>
      <w:lvlText w:val="%1.%2.%3 "/>
      <w:lvlJc w:val="left"/>
      <w:pPr>
        <w:ind w:left="0" w:firstLine="0"/>
      </w:pPr>
      <w:rPr>
        <w:rFonts w:hint="eastAsia"/>
      </w:rPr>
    </w:lvl>
    <w:lvl w:ilvl="3">
      <w:start w:val="1"/>
      <w:numFmt w:val="decimal"/>
      <w:pStyle w:val="41"/>
      <w:suff w:val="space"/>
      <w:lvlText w:val="（%4）"/>
      <w:lvlJc w:val="left"/>
      <w:pPr>
        <w:ind w:left="0" w:firstLine="0"/>
      </w:pPr>
      <w:rPr>
        <w:rFonts w:hint="eastAsia"/>
      </w:rPr>
    </w:lvl>
    <w:lvl w:ilvl="4">
      <w:start w:val="1"/>
      <w:numFmt w:val="decimal"/>
      <w:pStyle w:val="51"/>
      <w:suff w:val="space"/>
      <w:lvlText w:val="%5）"/>
      <w:lvlJc w:val="left"/>
      <w:pPr>
        <w:ind w:left="0" w:firstLine="0"/>
      </w:pPr>
      <w:rPr>
        <w:rFonts w:hint="eastAsia"/>
      </w:rPr>
    </w:lvl>
    <w:lvl w:ilvl="5">
      <w:start w:val="1"/>
      <w:numFmt w:val="lowerLetter"/>
      <w:pStyle w:val="6"/>
      <w:suff w:val="space"/>
      <w:lvlText w:val="%6）"/>
      <w:lvlJc w:val="left"/>
      <w:pPr>
        <w:ind w:left="0" w:firstLine="0"/>
      </w:pPr>
      <w:rPr>
        <w:rFonts w:hint="eastAsia"/>
      </w:rPr>
    </w:lvl>
    <w:lvl w:ilvl="6">
      <w:start w:val="1"/>
      <w:numFmt w:val="lowerRoman"/>
      <w:suff w:val="space"/>
      <w:lvlText w:val="（%7）"/>
      <w:lvlJc w:val="left"/>
      <w:pPr>
        <w:ind w:left="0" w:firstLine="0"/>
      </w:pPr>
      <w:rPr>
        <w:rFonts w:hint="eastAsia"/>
      </w:rPr>
    </w:lvl>
    <w:lvl w:ilvl="7">
      <w:start w:val="1"/>
      <w:numFmt w:val="lowerLetter"/>
      <w:suff w:val="space"/>
      <w:lvlText w:val="%8）"/>
      <w:lvlJc w:val="left"/>
      <w:pPr>
        <w:ind w:left="0" w:firstLine="0"/>
      </w:pPr>
      <w:rPr>
        <w:rFonts w:hint="eastAsia"/>
      </w:rPr>
    </w:lvl>
    <w:lvl w:ilvl="8">
      <w:start w:val="1"/>
      <w:numFmt w:val="decimalEnclosedCircle"/>
      <w:lvlText w:val="%9"/>
      <w:lvlJc w:val="left"/>
      <w:pPr>
        <w:tabs>
          <w:tab w:val="num" w:pos="2577"/>
        </w:tabs>
        <w:ind w:left="0" w:firstLine="0"/>
      </w:pPr>
      <w:rPr>
        <w:rFonts w:hint="eastAsia"/>
      </w:rPr>
    </w:lvl>
  </w:abstractNum>
  <w:abstractNum w:abstractNumId="32" w15:restartNumberingAfterBreak="0">
    <w:nsid w:val="7B234FB6"/>
    <w:multiLevelType w:val="multilevel"/>
    <w:tmpl w:val="B456D0A0"/>
    <w:lvl w:ilvl="0">
      <w:start w:val="1"/>
      <w:numFmt w:val="decimal"/>
      <w:suff w:val="space"/>
      <w:lvlText w:val="%1."/>
      <w:lvlJc w:val="left"/>
      <w:pPr>
        <w:ind w:left="0" w:firstLine="0"/>
      </w:pPr>
      <w:rPr>
        <w:rFonts w:hint="eastAsia"/>
      </w:rPr>
    </w:lvl>
    <w:lvl w:ilvl="1">
      <w:start w:val="1"/>
      <w:numFmt w:val="decimal"/>
      <w:suff w:val="space"/>
      <w:lvlText w:val="%1.%2 "/>
      <w:lvlJc w:val="left"/>
      <w:pPr>
        <w:ind w:left="-97" w:firstLine="0"/>
      </w:pPr>
      <w:rPr>
        <w:rFonts w:hint="eastAsia"/>
      </w:rPr>
    </w:lvl>
    <w:lvl w:ilvl="2">
      <w:start w:val="1"/>
      <w:numFmt w:val="decimal"/>
      <w:suff w:val="space"/>
      <w:lvlText w:val="%1.%2.%3 "/>
      <w:lvlJc w:val="left"/>
      <w:pPr>
        <w:ind w:left="1247" w:hanging="567"/>
      </w:pPr>
      <w:rPr>
        <w:rFonts w:hint="eastAsia"/>
      </w:rPr>
    </w:lvl>
    <w:lvl w:ilvl="3">
      <w:start w:val="1"/>
      <w:numFmt w:val="decimal"/>
      <w:suff w:val="space"/>
      <w:lvlText w:val="（%4）"/>
      <w:lvlJc w:val="left"/>
      <w:pPr>
        <w:ind w:left="1632" w:hanging="567"/>
      </w:pPr>
      <w:rPr>
        <w:rFonts w:hint="eastAsia"/>
      </w:rPr>
    </w:lvl>
    <w:lvl w:ilvl="4">
      <w:start w:val="1"/>
      <w:numFmt w:val="decimal"/>
      <w:suff w:val="space"/>
      <w:lvlText w:val="%5）"/>
      <w:lvlJc w:val="left"/>
      <w:pPr>
        <w:ind w:left="1271" w:hanging="396"/>
      </w:pPr>
      <w:rPr>
        <w:rFonts w:hint="eastAsia"/>
      </w:rPr>
    </w:lvl>
    <w:lvl w:ilvl="5">
      <w:start w:val="1"/>
      <w:numFmt w:val="lowerLetter"/>
      <w:suff w:val="space"/>
      <w:lvlText w:val="%6）"/>
      <w:lvlJc w:val="left"/>
      <w:pPr>
        <w:ind w:left="583" w:hanging="283"/>
      </w:pPr>
      <w:rPr>
        <w:rFonts w:hint="eastAsia"/>
      </w:rPr>
    </w:lvl>
    <w:lvl w:ilvl="6">
      <w:start w:val="1"/>
      <w:numFmt w:val="lowerRoman"/>
      <w:suff w:val="space"/>
      <w:lvlText w:val="（%7）"/>
      <w:lvlJc w:val="left"/>
      <w:pPr>
        <w:ind w:left="470" w:hanging="567"/>
      </w:pPr>
      <w:rPr>
        <w:rFonts w:hint="eastAsia"/>
      </w:rPr>
    </w:lvl>
    <w:lvl w:ilvl="7">
      <w:start w:val="1"/>
      <w:numFmt w:val="lowerLetter"/>
      <w:suff w:val="space"/>
      <w:lvlText w:val="%8）"/>
      <w:lvlJc w:val="left"/>
      <w:pPr>
        <w:ind w:left="583" w:hanging="396"/>
      </w:pPr>
      <w:rPr>
        <w:rFonts w:hint="eastAsia"/>
      </w:rPr>
    </w:lvl>
    <w:lvl w:ilvl="8">
      <w:start w:val="1"/>
      <w:numFmt w:val="decimalEnclosedCircle"/>
      <w:lvlText w:val="%9"/>
      <w:lvlJc w:val="left"/>
      <w:pPr>
        <w:tabs>
          <w:tab w:val="num" w:pos="383"/>
        </w:tabs>
        <w:ind w:left="383" w:hanging="480"/>
      </w:pPr>
      <w:rPr>
        <w:rFonts w:hint="eastAsia"/>
      </w:rPr>
    </w:lvl>
  </w:abstractNum>
  <w:num w:numId="1">
    <w:abstractNumId w:val="15"/>
  </w:num>
  <w:num w:numId="2">
    <w:abstractNumId w:val="10"/>
  </w:num>
  <w:num w:numId="3">
    <w:abstractNumId w:val="28"/>
  </w:num>
  <w:num w:numId="4">
    <w:abstractNumId w:val="29"/>
  </w:num>
  <w:num w:numId="5">
    <w:abstractNumId w:val="25"/>
  </w:num>
  <w:num w:numId="6">
    <w:abstractNumId w:val="32"/>
  </w:num>
  <w:num w:numId="7">
    <w:abstractNumId w:val="18"/>
  </w:num>
  <w:num w:numId="8">
    <w:abstractNumId w:val="17"/>
  </w:num>
  <w:num w:numId="9">
    <w:abstractNumId w:val="16"/>
  </w:num>
  <w:num w:numId="10">
    <w:abstractNumId w:val="21"/>
  </w:num>
  <w:num w:numId="11">
    <w:abstractNumId w:val="12"/>
  </w:num>
  <w:num w:numId="12">
    <w:abstractNumId w:val="27"/>
  </w:num>
  <w:num w:numId="13">
    <w:abstractNumId w:val="13"/>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23"/>
  </w:num>
  <w:num w:numId="21">
    <w:abstractNumId w:val="8"/>
  </w:num>
  <w:num w:numId="22">
    <w:abstractNumId w:val="3"/>
  </w:num>
  <w:num w:numId="23">
    <w:abstractNumId w:val="2"/>
  </w:num>
  <w:num w:numId="24">
    <w:abstractNumId w:val="1"/>
  </w:num>
  <w:num w:numId="25">
    <w:abstractNumId w:val="0"/>
  </w:num>
  <w:num w:numId="26">
    <w:abstractNumId w:val="10"/>
  </w:num>
  <w:num w:numId="27">
    <w:abstractNumId w:val="31"/>
  </w:num>
  <w:num w:numId="28">
    <w:abstractNumId w:val="31"/>
  </w:num>
  <w:num w:numId="29">
    <w:abstractNumId w:val="31"/>
  </w:num>
  <w:num w:numId="30">
    <w:abstractNumId w:val="31"/>
  </w:num>
  <w:num w:numId="31">
    <w:abstractNumId w:val="31"/>
  </w:num>
  <w:num w:numId="32">
    <w:abstractNumId w:val="31"/>
  </w:num>
  <w:num w:numId="33">
    <w:abstractNumId w:val="30"/>
  </w:num>
  <w:num w:numId="34">
    <w:abstractNumId w:val="22"/>
  </w:num>
  <w:num w:numId="35">
    <w:abstractNumId w:val="24"/>
  </w:num>
  <w:num w:numId="36">
    <w:abstractNumId w:val="31"/>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26"/>
  </w:num>
  <w:num w:numId="41">
    <w:abstractNumId w:val="31"/>
  </w:num>
  <w:num w:numId="42">
    <w:abstractNumId w:val="31"/>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6"/>
  </w:num>
  <w:num w:numId="47">
    <w:abstractNumId w:val="19"/>
  </w:num>
  <w:num w:numId="48">
    <w:abstractNumId w:val="3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dirty"/>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840"/>
  <w:drawingGridHorizontalSpacing w:val="2"/>
  <w:drawingGridVerticalSpacing w:val="166"/>
  <w:displayHorizontalDrawingGridEvery w:val="0"/>
  <w:displayVerticalDrawingGridEvery w:val="2"/>
  <w:characterSpacingControl w:val="compressPunctuation"/>
  <w:hdrShapeDefaults>
    <o:shapedefaults v:ext="edit" spidmax="4097"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CA2"/>
    <w:rsid w:val="00001922"/>
    <w:rsid w:val="00002108"/>
    <w:rsid w:val="000029EC"/>
    <w:rsid w:val="00002E09"/>
    <w:rsid w:val="00004236"/>
    <w:rsid w:val="000043D6"/>
    <w:rsid w:val="000044F9"/>
    <w:rsid w:val="000073CD"/>
    <w:rsid w:val="00007619"/>
    <w:rsid w:val="00011EE5"/>
    <w:rsid w:val="0001587C"/>
    <w:rsid w:val="000166AC"/>
    <w:rsid w:val="000176F0"/>
    <w:rsid w:val="00017A4A"/>
    <w:rsid w:val="000201D9"/>
    <w:rsid w:val="00020C88"/>
    <w:rsid w:val="000217DA"/>
    <w:rsid w:val="00023BC2"/>
    <w:rsid w:val="00024D20"/>
    <w:rsid w:val="00024E94"/>
    <w:rsid w:val="00026094"/>
    <w:rsid w:val="00026FF2"/>
    <w:rsid w:val="000304E1"/>
    <w:rsid w:val="00030CC3"/>
    <w:rsid w:val="0003295F"/>
    <w:rsid w:val="00033542"/>
    <w:rsid w:val="00036692"/>
    <w:rsid w:val="000366EC"/>
    <w:rsid w:val="00036DB3"/>
    <w:rsid w:val="00043FAC"/>
    <w:rsid w:val="00045732"/>
    <w:rsid w:val="00045ECE"/>
    <w:rsid w:val="00050F8C"/>
    <w:rsid w:val="0005220E"/>
    <w:rsid w:val="00052673"/>
    <w:rsid w:val="00056870"/>
    <w:rsid w:val="00056A81"/>
    <w:rsid w:val="00056E95"/>
    <w:rsid w:val="000602F4"/>
    <w:rsid w:val="00060639"/>
    <w:rsid w:val="0006376D"/>
    <w:rsid w:val="000644C5"/>
    <w:rsid w:val="0006476E"/>
    <w:rsid w:val="00064C8B"/>
    <w:rsid w:val="00065547"/>
    <w:rsid w:val="000655A6"/>
    <w:rsid w:val="000664D5"/>
    <w:rsid w:val="0007026D"/>
    <w:rsid w:val="00070349"/>
    <w:rsid w:val="0007207E"/>
    <w:rsid w:val="000737FA"/>
    <w:rsid w:val="00073818"/>
    <w:rsid w:val="00073A92"/>
    <w:rsid w:val="000759DB"/>
    <w:rsid w:val="00076357"/>
    <w:rsid w:val="000806CD"/>
    <w:rsid w:val="00081A7D"/>
    <w:rsid w:val="000824C8"/>
    <w:rsid w:val="00082855"/>
    <w:rsid w:val="0008349C"/>
    <w:rsid w:val="0008399A"/>
    <w:rsid w:val="0008562B"/>
    <w:rsid w:val="00087AD1"/>
    <w:rsid w:val="00087DB7"/>
    <w:rsid w:val="00087FA4"/>
    <w:rsid w:val="0009407C"/>
    <w:rsid w:val="00094BDD"/>
    <w:rsid w:val="0009630F"/>
    <w:rsid w:val="00096ADF"/>
    <w:rsid w:val="00096C06"/>
    <w:rsid w:val="0009710E"/>
    <w:rsid w:val="000973AF"/>
    <w:rsid w:val="000A21B9"/>
    <w:rsid w:val="000A2F19"/>
    <w:rsid w:val="000A4C7E"/>
    <w:rsid w:val="000A66B8"/>
    <w:rsid w:val="000A6702"/>
    <w:rsid w:val="000A6D24"/>
    <w:rsid w:val="000B07BF"/>
    <w:rsid w:val="000B1761"/>
    <w:rsid w:val="000B30E0"/>
    <w:rsid w:val="000B355C"/>
    <w:rsid w:val="000B3DA9"/>
    <w:rsid w:val="000B59CB"/>
    <w:rsid w:val="000C272E"/>
    <w:rsid w:val="000C4095"/>
    <w:rsid w:val="000C4900"/>
    <w:rsid w:val="000C4CF9"/>
    <w:rsid w:val="000C4D4B"/>
    <w:rsid w:val="000C5357"/>
    <w:rsid w:val="000C6032"/>
    <w:rsid w:val="000C635B"/>
    <w:rsid w:val="000C6576"/>
    <w:rsid w:val="000D0A08"/>
    <w:rsid w:val="000D0C4A"/>
    <w:rsid w:val="000D20D5"/>
    <w:rsid w:val="000D3E69"/>
    <w:rsid w:val="000D568F"/>
    <w:rsid w:val="000D5CB0"/>
    <w:rsid w:val="000D7933"/>
    <w:rsid w:val="000D7B3E"/>
    <w:rsid w:val="000E2134"/>
    <w:rsid w:val="000E2E45"/>
    <w:rsid w:val="000E371C"/>
    <w:rsid w:val="000E3ACD"/>
    <w:rsid w:val="000E4BEB"/>
    <w:rsid w:val="000E4CFA"/>
    <w:rsid w:val="000E4EB0"/>
    <w:rsid w:val="000E6B7E"/>
    <w:rsid w:val="000E6D10"/>
    <w:rsid w:val="000E7BB1"/>
    <w:rsid w:val="000F06CF"/>
    <w:rsid w:val="000F06D2"/>
    <w:rsid w:val="000F2D5E"/>
    <w:rsid w:val="000F41F8"/>
    <w:rsid w:val="000F44AD"/>
    <w:rsid w:val="000F79C1"/>
    <w:rsid w:val="00100383"/>
    <w:rsid w:val="00102099"/>
    <w:rsid w:val="001020A7"/>
    <w:rsid w:val="001024CD"/>
    <w:rsid w:val="001034C7"/>
    <w:rsid w:val="001036DA"/>
    <w:rsid w:val="00104429"/>
    <w:rsid w:val="001044ED"/>
    <w:rsid w:val="0010597C"/>
    <w:rsid w:val="00106CE6"/>
    <w:rsid w:val="0011019A"/>
    <w:rsid w:val="0011152A"/>
    <w:rsid w:val="00111851"/>
    <w:rsid w:val="00114548"/>
    <w:rsid w:val="0011496F"/>
    <w:rsid w:val="00117954"/>
    <w:rsid w:val="0012082F"/>
    <w:rsid w:val="00120A89"/>
    <w:rsid w:val="0012251A"/>
    <w:rsid w:val="00124BDB"/>
    <w:rsid w:val="001258CD"/>
    <w:rsid w:val="00125FF8"/>
    <w:rsid w:val="00130F28"/>
    <w:rsid w:val="001312AD"/>
    <w:rsid w:val="00135444"/>
    <w:rsid w:val="00137AB8"/>
    <w:rsid w:val="00140D7E"/>
    <w:rsid w:val="00141138"/>
    <w:rsid w:val="001430CC"/>
    <w:rsid w:val="001431D8"/>
    <w:rsid w:val="00143DA3"/>
    <w:rsid w:val="001447D5"/>
    <w:rsid w:val="001500F8"/>
    <w:rsid w:val="00150374"/>
    <w:rsid w:val="001505C4"/>
    <w:rsid w:val="00151168"/>
    <w:rsid w:val="001539AA"/>
    <w:rsid w:val="001544FB"/>
    <w:rsid w:val="00161A9E"/>
    <w:rsid w:val="00161BA7"/>
    <w:rsid w:val="001629D9"/>
    <w:rsid w:val="00164AFB"/>
    <w:rsid w:val="00165677"/>
    <w:rsid w:val="00167262"/>
    <w:rsid w:val="00171074"/>
    <w:rsid w:val="00173B9D"/>
    <w:rsid w:val="00173F15"/>
    <w:rsid w:val="00173FA1"/>
    <w:rsid w:val="0017476E"/>
    <w:rsid w:val="001765A3"/>
    <w:rsid w:val="00177EE1"/>
    <w:rsid w:val="001801AB"/>
    <w:rsid w:val="001807A7"/>
    <w:rsid w:val="00180B65"/>
    <w:rsid w:val="00181789"/>
    <w:rsid w:val="00181E57"/>
    <w:rsid w:val="001832F0"/>
    <w:rsid w:val="0018565B"/>
    <w:rsid w:val="001858E4"/>
    <w:rsid w:val="001859E9"/>
    <w:rsid w:val="00185D57"/>
    <w:rsid w:val="00186160"/>
    <w:rsid w:val="00187A93"/>
    <w:rsid w:val="00195097"/>
    <w:rsid w:val="0019558F"/>
    <w:rsid w:val="001959F4"/>
    <w:rsid w:val="00196B14"/>
    <w:rsid w:val="001A0AB5"/>
    <w:rsid w:val="001A18D3"/>
    <w:rsid w:val="001A212B"/>
    <w:rsid w:val="001A2BCB"/>
    <w:rsid w:val="001A4975"/>
    <w:rsid w:val="001A538D"/>
    <w:rsid w:val="001B06AF"/>
    <w:rsid w:val="001B0782"/>
    <w:rsid w:val="001B1AAE"/>
    <w:rsid w:val="001B1DA9"/>
    <w:rsid w:val="001B3F9E"/>
    <w:rsid w:val="001B47C8"/>
    <w:rsid w:val="001B4BEC"/>
    <w:rsid w:val="001B6B9C"/>
    <w:rsid w:val="001B71F2"/>
    <w:rsid w:val="001B785E"/>
    <w:rsid w:val="001C09EE"/>
    <w:rsid w:val="001C37B4"/>
    <w:rsid w:val="001C3EE8"/>
    <w:rsid w:val="001C4A70"/>
    <w:rsid w:val="001C5D0F"/>
    <w:rsid w:val="001C6DC7"/>
    <w:rsid w:val="001D0364"/>
    <w:rsid w:val="001D05C0"/>
    <w:rsid w:val="001D2194"/>
    <w:rsid w:val="001D33BF"/>
    <w:rsid w:val="001D4380"/>
    <w:rsid w:val="001D5BCF"/>
    <w:rsid w:val="001D7B9C"/>
    <w:rsid w:val="001D7EFD"/>
    <w:rsid w:val="001E4847"/>
    <w:rsid w:val="001E64E0"/>
    <w:rsid w:val="001E6984"/>
    <w:rsid w:val="001E7D44"/>
    <w:rsid w:val="001F009C"/>
    <w:rsid w:val="001F0166"/>
    <w:rsid w:val="001F0E0B"/>
    <w:rsid w:val="001F16C9"/>
    <w:rsid w:val="001F2D5F"/>
    <w:rsid w:val="001F30EC"/>
    <w:rsid w:val="001F7C5F"/>
    <w:rsid w:val="00201D9C"/>
    <w:rsid w:val="00202A2D"/>
    <w:rsid w:val="00202F0A"/>
    <w:rsid w:val="002067C2"/>
    <w:rsid w:val="00206C35"/>
    <w:rsid w:val="00206C63"/>
    <w:rsid w:val="00210A43"/>
    <w:rsid w:val="00211827"/>
    <w:rsid w:val="00214F49"/>
    <w:rsid w:val="002151FE"/>
    <w:rsid w:val="002172ED"/>
    <w:rsid w:val="002224CD"/>
    <w:rsid w:val="00222A79"/>
    <w:rsid w:val="00222B18"/>
    <w:rsid w:val="00222F5A"/>
    <w:rsid w:val="00223049"/>
    <w:rsid w:val="0022387C"/>
    <w:rsid w:val="0022473F"/>
    <w:rsid w:val="002247AE"/>
    <w:rsid w:val="002253C9"/>
    <w:rsid w:val="002273B4"/>
    <w:rsid w:val="00227FC7"/>
    <w:rsid w:val="00232E25"/>
    <w:rsid w:val="0023677E"/>
    <w:rsid w:val="002415BB"/>
    <w:rsid w:val="00241EAE"/>
    <w:rsid w:val="00242F53"/>
    <w:rsid w:val="00246F27"/>
    <w:rsid w:val="00253202"/>
    <w:rsid w:val="00253374"/>
    <w:rsid w:val="00254A2F"/>
    <w:rsid w:val="00255DAA"/>
    <w:rsid w:val="0025640B"/>
    <w:rsid w:val="0025745D"/>
    <w:rsid w:val="00262CFC"/>
    <w:rsid w:val="002644FB"/>
    <w:rsid w:val="00266629"/>
    <w:rsid w:val="00266839"/>
    <w:rsid w:val="00267196"/>
    <w:rsid w:val="00270B9F"/>
    <w:rsid w:val="00270D5C"/>
    <w:rsid w:val="002725BE"/>
    <w:rsid w:val="00272862"/>
    <w:rsid w:val="00272DBF"/>
    <w:rsid w:val="002740C1"/>
    <w:rsid w:val="002746FC"/>
    <w:rsid w:val="00274E07"/>
    <w:rsid w:val="0027656C"/>
    <w:rsid w:val="002802F4"/>
    <w:rsid w:val="00281ADF"/>
    <w:rsid w:val="0028251D"/>
    <w:rsid w:val="00283243"/>
    <w:rsid w:val="00283737"/>
    <w:rsid w:val="002840AD"/>
    <w:rsid w:val="00284F65"/>
    <w:rsid w:val="0028507A"/>
    <w:rsid w:val="002868D3"/>
    <w:rsid w:val="00286BB6"/>
    <w:rsid w:val="00286DD4"/>
    <w:rsid w:val="00292958"/>
    <w:rsid w:val="002934A2"/>
    <w:rsid w:val="002948EC"/>
    <w:rsid w:val="002952AA"/>
    <w:rsid w:val="002A08E7"/>
    <w:rsid w:val="002A1BD6"/>
    <w:rsid w:val="002A3047"/>
    <w:rsid w:val="002A31AD"/>
    <w:rsid w:val="002A36A9"/>
    <w:rsid w:val="002A3F7B"/>
    <w:rsid w:val="002A490C"/>
    <w:rsid w:val="002A4F1B"/>
    <w:rsid w:val="002B105A"/>
    <w:rsid w:val="002B265C"/>
    <w:rsid w:val="002B3FDA"/>
    <w:rsid w:val="002B6902"/>
    <w:rsid w:val="002B69EE"/>
    <w:rsid w:val="002B6A22"/>
    <w:rsid w:val="002B6C5F"/>
    <w:rsid w:val="002B7D21"/>
    <w:rsid w:val="002C01D8"/>
    <w:rsid w:val="002C10EB"/>
    <w:rsid w:val="002C23AA"/>
    <w:rsid w:val="002C2655"/>
    <w:rsid w:val="002C271F"/>
    <w:rsid w:val="002C2D3E"/>
    <w:rsid w:val="002C2DE7"/>
    <w:rsid w:val="002C343A"/>
    <w:rsid w:val="002C3959"/>
    <w:rsid w:val="002C44CF"/>
    <w:rsid w:val="002C49CA"/>
    <w:rsid w:val="002C4B26"/>
    <w:rsid w:val="002C4C5F"/>
    <w:rsid w:val="002C4E55"/>
    <w:rsid w:val="002C5795"/>
    <w:rsid w:val="002C5DF7"/>
    <w:rsid w:val="002D198B"/>
    <w:rsid w:val="002D26D6"/>
    <w:rsid w:val="002E0493"/>
    <w:rsid w:val="002E0EE4"/>
    <w:rsid w:val="002E1BD9"/>
    <w:rsid w:val="002E1E48"/>
    <w:rsid w:val="002E68B0"/>
    <w:rsid w:val="002E6C39"/>
    <w:rsid w:val="002E747D"/>
    <w:rsid w:val="002E7C6F"/>
    <w:rsid w:val="002F0074"/>
    <w:rsid w:val="002F0927"/>
    <w:rsid w:val="002F193F"/>
    <w:rsid w:val="002F5380"/>
    <w:rsid w:val="002F7CB8"/>
    <w:rsid w:val="003024E4"/>
    <w:rsid w:val="00303FA9"/>
    <w:rsid w:val="003058B4"/>
    <w:rsid w:val="00310634"/>
    <w:rsid w:val="003106BC"/>
    <w:rsid w:val="0031220F"/>
    <w:rsid w:val="00314A57"/>
    <w:rsid w:val="00314FDE"/>
    <w:rsid w:val="00320F6B"/>
    <w:rsid w:val="00322628"/>
    <w:rsid w:val="003229A1"/>
    <w:rsid w:val="00323156"/>
    <w:rsid w:val="0032345E"/>
    <w:rsid w:val="003242C7"/>
    <w:rsid w:val="00325A88"/>
    <w:rsid w:val="00326ECB"/>
    <w:rsid w:val="003274A2"/>
    <w:rsid w:val="00327AED"/>
    <w:rsid w:val="00330237"/>
    <w:rsid w:val="003315A5"/>
    <w:rsid w:val="00331915"/>
    <w:rsid w:val="00331A57"/>
    <w:rsid w:val="0033245C"/>
    <w:rsid w:val="00332685"/>
    <w:rsid w:val="00332968"/>
    <w:rsid w:val="00333E5B"/>
    <w:rsid w:val="00334291"/>
    <w:rsid w:val="00335375"/>
    <w:rsid w:val="00337FA2"/>
    <w:rsid w:val="00340B33"/>
    <w:rsid w:val="003412CD"/>
    <w:rsid w:val="00342831"/>
    <w:rsid w:val="00343AC5"/>
    <w:rsid w:val="0034587F"/>
    <w:rsid w:val="00350DA5"/>
    <w:rsid w:val="00352149"/>
    <w:rsid w:val="00352652"/>
    <w:rsid w:val="00352BA1"/>
    <w:rsid w:val="0035427D"/>
    <w:rsid w:val="00355150"/>
    <w:rsid w:val="003578BB"/>
    <w:rsid w:val="003603C6"/>
    <w:rsid w:val="0036053B"/>
    <w:rsid w:val="003619F9"/>
    <w:rsid w:val="00363813"/>
    <w:rsid w:val="00363973"/>
    <w:rsid w:val="00365526"/>
    <w:rsid w:val="00367044"/>
    <w:rsid w:val="0036758C"/>
    <w:rsid w:val="00367749"/>
    <w:rsid w:val="00370387"/>
    <w:rsid w:val="003707C5"/>
    <w:rsid w:val="00371B2D"/>
    <w:rsid w:val="0037206E"/>
    <w:rsid w:val="003720E6"/>
    <w:rsid w:val="003727B9"/>
    <w:rsid w:val="0038213F"/>
    <w:rsid w:val="00382210"/>
    <w:rsid w:val="00382723"/>
    <w:rsid w:val="00391C61"/>
    <w:rsid w:val="00393659"/>
    <w:rsid w:val="00393D58"/>
    <w:rsid w:val="00393EFE"/>
    <w:rsid w:val="00395574"/>
    <w:rsid w:val="003A021B"/>
    <w:rsid w:val="003A2367"/>
    <w:rsid w:val="003A2AA6"/>
    <w:rsid w:val="003A7C37"/>
    <w:rsid w:val="003B23FB"/>
    <w:rsid w:val="003B2FBB"/>
    <w:rsid w:val="003B7DFB"/>
    <w:rsid w:val="003C15DC"/>
    <w:rsid w:val="003C17BF"/>
    <w:rsid w:val="003C19B2"/>
    <w:rsid w:val="003C1C41"/>
    <w:rsid w:val="003C3E98"/>
    <w:rsid w:val="003C495C"/>
    <w:rsid w:val="003C7987"/>
    <w:rsid w:val="003D0BE6"/>
    <w:rsid w:val="003D10CE"/>
    <w:rsid w:val="003D4F45"/>
    <w:rsid w:val="003D6B4D"/>
    <w:rsid w:val="003D71FD"/>
    <w:rsid w:val="003D78E4"/>
    <w:rsid w:val="003E02E9"/>
    <w:rsid w:val="003E0568"/>
    <w:rsid w:val="003E2070"/>
    <w:rsid w:val="003E5983"/>
    <w:rsid w:val="003E624C"/>
    <w:rsid w:val="003E6D40"/>
    <w:rsid w:val="003E7A0B"/>
    <w:rsid w:val="003F192E"/>
    <w:rsid w:val="003F1B31"/>
    <w:rsid w:val="003F3075"/>
    <w:rsid w:val="003F3DDC"/>
    <w:rsid w:val="003F41B3"/>
    <w:rsid w:val="003F490E"/>
    <w:rsid w:val="003F4ADD"/>
    <w:rsid w:val="003F4D7F"/>
    <w:rsid w:val="003F7501"/>
    <w:rsid w:val="004006CC"/>
    <w:rsid w:val="00401AAF"/>
    <w:rsid w:val="00402980"/>
    <w:rsid w:val="004031E6"/>
    <w:rsid w:val="004031F1"/>
    <w:rsid w:val="004042FA"/>
    <w:rsid w:val="004054DC"/>
    <w:rsid w:val="00405BFF"/>
    <w:rsid w:val="00406B07"/>
    <w:rsid w:val="00407914"/>
    <w:rsid w:val="00410891"/>
    <w:rsid w:val="0041115F"/>
    <w:rsid w:val="004119AC"/>
    <w:rsid w:val="00413EE3"/>
    <w:rsid w:val="004149D5"/>
    <w:rsid w:val="004168C0"/>
    <w:rsid w:val="00417CF3"/>
    <w:rsid w:val="00417DE7"/>
    <w:rsid w:val="0042186B"/>
    <w:rsid w:val="00422014"/>
    <w:rsid w:val="00424DB7"/>
    <w:rsid w:val="0042507B"/>
    <w:rsid w:val="00425108"/>
    <w:rsid w:val="0043263D"/>
    <w:rsid w:val="0043267B"/>
    <w:rsid w:val="00432856"/>
    <w:rsid w:val="00434D81"/>
    <w:rsid w:val="00435436"/>
    <w:rsid w:val="00435E42"/>
    <w:rsid w:val="0044017C"/>
    <w:rsid w:val="00440DC7"/>
    <w:rsid w:val="004424E3"/>
    <w:rsid w:val="00442E9E"/>
    <w:rsid w:val="00443A4B"/>
    <w:rsid w:val="00444667"/>
    <w:rsid w:val="00445CBE"/>
    <w:rsid w:val="004464CC"/>
    <w:rsid w:val="004471DC"/>
    <w:rsid w:val="00447364"/>
    <w:rsid w:val="0045117B"/>
    <w:rsid w:val="0045117E"/>
    <w:rsid w:val="004543D9"/>
    <w:rsid w:val="00455892"/>
    <w:rsid w:val="004602D7"/>
    <w:rsid w:val="00460B95"/>
    <w:rsid w:val="004616DE"/>
    <w:rsid w:val="00461E94"/>
    <w:rsid w:val="0046442E"/>
    <w:rsid w:val="0046453E"/>
    <w:rsid w:val="00464F0C"/>
    <w:rsid w:val="00465E78"/>
    <w:rsid w:val="00466D57"/>
    <w:rsid w:val="00467560"/>
    <w:rsid w:val="00467CF0"/>
    <w:rsid w:val="00472752"/>
    <w:rsid w:val="00473156"/>
    <w:rsid w:val="00473BB1"/>
    <w:rsid w:val="00473CCC"/>
    <w:rsid w:val="0047426F"/>
    <w:rsid w:val="0047516A"/>
    <w:rsid w:val="0048005C"/>
    <w:rsid w:val="00481E68"/>
    <w:rsid w:val="00482D05"/>
    <w:rsid w:val="0048401E"/>
    <w:rsid w:val="00490D8A"/>
    <w:rsid w:val="004917B1"/>
    <w:rsid w:val="00491E2C"/>
    <w:rsid w:val="00492231"/>
    <w:rsid w:val="0049248E"/>
    <w:rsid w:val="00492539"/>
    <w:rsid w:val="004928A3"/>
    <w:rsid w:val="00492DBD"/>
    <w:rsid w:val="004961DC"/>
    <w:rsid w:val="004965E9"/>
    <w:rsid w:val="004A1377"/>
    <w:rsid w:val="004A1AD5"/>
    <w:rsid w:val="004A3A97"/>
    <w:rsid w:val="004A6AB7"/>
    <w:rsid w:val="004B0114"/>
    <w:rsid w:val="004B017E"/>
    <w:rsid w:val="004B2C11"/>
    <w:rsid w:val="004B4B31"/>
    <w:rsid w:val="004B59BC"/>
    <w:rsid w:val="004B7880"/>
    <w:rsid w:val="004C0779"/>
    <w:rsid w:val="004C1363"/>
    <w:rsid w:val="004C19D0"/>
    <w:rsid w:val="004C1F7A"/>
    <w:rsid w:val="004C268A"/>
    <w:rsid w:val="004C2BD3"/>
    <w:rsid w:val="004C2BF0"/>
    <w:rsid w:val="004C32AF"/>
    <w:rsid w:val="004C3563"/>
    <w:rsid w:val="004C46A1"/>
    <w:rsid w:val="004C4E4C"/>
    <w:rsid w:val="004C4F97"/>
    <w:rsid w:val="004C63A9"/>
    <w:rsid w:val="004D1065"/>
    <w:rsid w:val="004D4B4E"/>
    <w:rsid w:val="004E047F"/>
    <w:rsid w:val="004E1973"/>
    <w:rsid w:val="004E1AAF"/>
    <w:rsid w:val="004E203B"/>
    <w:rsid w:val="004E228D"/>
    <w:rsid w:val="004E3931"/>
    <w:rsid w:val="004E7270"/>
    <w:rsid w:val="004F1239"/>
    <w:rsid w:val="004F42D6"/>
    <w:rsid w:val="004F46AE"/>
    <w:rsid w:val="004F4D5F"/>
    <w:rsid w:val="004F52C0"/>
    <w:rsid w:val="005004DB"/>
    <w:rsid w:val="00501EE6"/>
    <w:rsid w:val="00503952"/>
    <w:rsid w:val="00504CA5"/>
    <w:rsid w:val="00506D7C"/>
    <w:rsid w:val="00506F47"/>
    <w:rsid w:val="00507A3F"/>
    <w:rsid w:val="00510054"/>
    <w:rsid w:val="005100D5"/>
    <w:rsid w:val="00510429"/>
    <w:rsid w:val="00510505"/>
    <w:rsid w:val="00510988"/>
    <w:rsid w:val="00512057"/>
    <w:rsid w:val="005122F5"/>
    <w:rsid w:val="00513C83"/>
    <w:rsid w:val="005154EE"/>
    <w:rsid w:val="00516091"/>
    <w:rsid w:val="0051634C"/>
    <w:rsid w:val="005165DE"/>
    <w:rsid w:val="0052506E"/>
    <w:rsid w:val="005263C3"/>
    <w:rsid w:val="00526563"/>
    <w:rsid w:val="00526641"/>
    <w:rsid w:val="00527816"/>
    <w:rsid w:val="00530625"/>
    <w:rsid w:val="00532985"/>
    <w:rsid w:val="00534079"/>
    <w:rsid w:val="005344F6"/>
    <w:rsid w:val="005357CF"/>
    <w:rsid w:val="005359E8"/>
    <w:rsid w:val="0053643B"/>
    <w:rsid w:val="00542316"/>
    <w:rsid w:val="00544ACA"/>
    <w:rsid w:val="00544DA4"/>
    <w:rsid w:val="00545404"/>
    <w:rsid w:val="00545C0E"/>
    <w:rsid w:val="0054760F"/>
    <w:rsid w:val="00551958"/>
    <w:rsid w:val="00551ACE"/>
    <w:rsid w:val="0055372C"/>
    <w:rsid w:val="00555898"/>
    <w:rsid w:val="0055596E"/>
    <w:rsid w:val="00556007"/>
    <w:rsid w:val="00556728"/>
    <w:rsid w:val="00560198"/>
    <w:rsid w:val="00560553"/>
    <w:rsid w:val="00562C4D"/>
    <w:rsid w:val="00563D3C"/>
    <w:rsid w:val="00564E9A"/>
    <w:rsid w:val="00564EEA"/>
    <w:rsid w:val="005666F9"/>
    <w:rsid w:val="00566E02"/>
    <w:rsid w:val="005704CB"/>
    <w:rsid w:val="00571E2B"/>
    <w:rsid w:val="005743BF"/>
    <w:rsid w:val="00574AC0"/>
    <w:rsid w:val="005755A6"/>
    <w:rsid w:val="00576DFC"/>
    <w:rsid w:val="00580218"/>
    <w:rsid w:val="0058308A"/>
    <w:rsid w:val="00583C53"/>
    <w:rsid w:val="005844AD"/>
    <w:rsid w:val="0058601F"/>
    <w:rsid w:val="00591130"/>
    <w:rsid w:val="00591439"/>
    <w:rsid w:val="005927EB"/>
    <w:rsid w:val="00596E4D"/>
    <w:rsid w:val="00597A0B"/>
    <w:rsid w:val="005A0465"/>
    <w:rsid w:val="005A14AC"/>
    <w:rsid w:val="005A1597"/>
    <w:rsid w:val="005A1BA1"/>
    <w:rsid w:val="005A35BA"/>
    <w:rsid w:val="005A3664"/>
    <w:rsid w:val="005A377C"/>
    <w:rsid w:val="005A5789"/>
    <w:rsid w:val="005A5F79"/>
    <w:rsid w:val="005A68BF"/>
    <w:rsid w:val="005A7010"/>
    <w:rsid w:val="005B2524"/>
    <w:rsid w:val="005B28A6"/>
    <w:rsid w:val="005B2B4B"/>
    <w:rsid w:val="005B6DEB"/>
    <w:rsid w:val="005C13CE"/>
    <w:rsid w:val="005C1DC1"/>
    <w:rsid w:val="005C38C6"/>
    <w:rsid w:val="005C50E0"/>
    <w:rsid w:val="005C5BA0"/>
    <w:rsid w:val="005D11D4"/>
    <w:rsid w:val="005D1BBC"/>
    <w:rsid w:val="005D1FE7"/>
    <w:rsid w:val="005D4380"/>
    <w:rsid w:val="005D44B2"/>
    <w:rsid w:val="005D5D17"/>
    <w:rsid w:val="005D7423"/>
    <w:rsid w:val="005D7F37"/>
    <w:rsid w:val="005E0F59"/>
    <w:rsid w:val="005E1795"/>
    <w:rsid w:val="005E2203"/>
    <w:rsid w:val="005E4045"/>
    <w:rsid w:val="005E55A7"/>
    <w:rsid w:val="005F00D4"/>
    <w:rsid w:val="005F02E2"/>
    <w:rsid w:val="005F04AE"/>
    <w:rsid w:val="005F0960"/>
    <w:rsid w:val="005F67D4"/>
    <w:rsid w:val="005F6990"/>
    <w:rsid w:val="005F744B"/>
    <w:rsid w:val="00600F0F"/>
    <w:rsid w:val="00601452"/>
    <w:rsid w:val="00602CB5"/>
    <w:rsid w:val="00604C6B"/>
    <w:rsid w:val="00605CD5"/>
    <w:rsid w:val="00605EA1"/>
    <w:rsid w:val="00605FA6"/>
    <w:rsid w:val="006113F4"/>
    <w:rsid w:val="00611A8F"/>
    <w:rsid w:val="00611F17"/>
    <w:rsid w:val="00613792"/>
    <w:rsid w:val="00615F49"/>
    <w:rsid w:val="00615FD0"/>
    <w:rsid w:val="006201E4"/>
    <w:rsid w:val="00620C10"/>
    <w:rsid w:val="00621978"/>
    <w:rsid w:val="00621F20"/>
    <w:rsid w:val="00623FE1"/>
    <w:rsid w:val="00624C41"/>
    <w:rsid w:val="006309EE"/>
    <w:rsid w:val="006341A3"/>
    <w:rsid w:val="00635D97"/>
    <w:rsid w:val="0063644C"/>
    <w:rsid w:val="006367C3"/>
    <w:rsid w:val="0063752A"/>
    <w:rsid w:val="00637FBA"/>
    <w:rsid w:val="0064352B"/>
    <w:rsid w:val="00643F0F"/>
    <w:rsid w:val="006456B2"/>
    <w:rsid w:val="00646DC4"/>
    <w:rsid w:val="0065172B"/>
    <w:rsid w:val="00651C69"/>
    <w:rsid w:val="00652599"/>
    <w:rsid w:val="0065476F"/>
    <w:rsid w:val="006548AF"/>
    <w:rsid w:val="00654CB5"/>
    <w:rsid w:val="00655666"/>
    <w:rsid w:val="00655ECB"/>
    <w:rsid w:val="006571DB"/>
    <w:rsid w:val="006608B8"/>
    <w:rsid w:val="00660906"/>
    <w:rsid w:val="00660A5C"/>
    <w:rsid w:val="0066174C"/>
    <w:rsid w:val="00663490"/>
    <w:rsid w:val="00663BE1"/>
    <w:rsid w:val="0066545C"/>
    <w:rsid w:val="00665631"/>
    <w:rsid w:val="006672AF"/>
    <w:rsid w:val="00670475"/>
    <w:rsid w:val="0067212E"/>
    <w:rsid w:val="00672662"/>
    <w:rsid w:val="006737E3"/>
    <w:rsid w:val="0067395C"/>
    <w:rsid w:val="00676817"/>
    <w:rsid w:val="00676B1B"/>
    <w:rsid w:val="0067710D"/>
    <w:rsid w:val="0067782E"/>
    <w:rsid w:val="00680DB4"/>
    <w:rsid w:val="006819D8"/>
    <w:rsid w:val="00684FC1"/>
    <w:rsid w:val="00685E79"/>
    <w:rsid w:val="00686CEB"/>
    <w:rsid w:val="0068724D"/>
    <w:rsid w:val="006879E8"/>
    <w:rsid w:val="00687B54"/>
    <w:rsid w:val="006905DE"/>
    <w:rsid w:val="00691128"/>
    <w:rsid w:val="0069117C"/>
    <w:rsid w:val="00691B61"/>
    <w:rsid w:val="00692512"/>
    <w:rsid w:val="00694FD4"/>
    <w:rsid w:val="00697CD7"/>
    <w:rsid w:val="006A0DD2"/>
    <w:rsid w:val="006A1CBE"/>
    <w:rsid w:val="006A2CF4"/>
    <w:rsid w:val="006A3A83"/>
    <w:rsid w:val="006A7110"/>
    <w:rsid w:val="006A711F"/>
    <w:rsid w:val="006B0747"/>
    <w:rsid w:val="006B0E63"/>
    <w:rsid w:val="006B2E84"/>
    <w:rsid w:val="006B674C"/>
    <w:rsid w:val="006C1A01"/>
    <w:rsid w:val="006C1FA6"/>
    <w:rsid w:val="006C2C51"/>
    <w:rsid w:val="006C2EAA"/>
    <w:rsid w:val="006C3773"/>
    <w:rsid w:val="006C4C44"/>
    <w:rsid w:val="006C5234"/>
    <w:rsid w:val="006C7C91"/>
    <w:rsid w:val="006D2191"/>
    <w:rsid w:val="006D2293"/>
    <w:rsid w:val="006D77FB"/>
    <w:rsid w:val="006E045B"/>
    <w:rsid w:val="006E1897"/>
    <w:rsid w:val="006E47E0"/>
    <w:rsid w:val="006E4969"/>
    <w:rsid w:val="006E5533"/>
    <w:rsid w:val="006E6CB5"/>
    <w:rsid w:val="006E7D59"/>
    <w:rsid w:val="006F0193"/>
    <w:rsid w:val="006F1524"/>
    <w:rsid w:val="006F3440"/>
    <w:rsid w:val="006F4824"/>
    <w:rsid w:val="006F4AEB"/>
    <w:rsid w:val="006F541E"/>
    <w:rsid w:val="006F65C0"/>
    <w:rsid w:val="006F7513"/>
    <w:rsid w:val="006F7C56"/>
    <w:rsid w:val="00700F96"/>
    <w:rsid w:val="0070481C"/>
    <w:rsid w:val="00706FA3"/>
    <w:rsid w:val="007074C9"/>
    <w:rsid w:val="00711DD1"/>
    <w:rsid w:val="007122A2"/>
    <w:rsid w:val="0071237D"/>
    <w:rsid w:val="007127A1"/>
    <w:rsid w:val="00712C2E"/>
    <w:rsid w:val="007135CA"/>
    <w:rsid w:val="00713C0E"/>
    <w:rsid w:val="0071644C"/>
    <w:rsid w:val="00720F07"/>
    <w:rsid w:val="007213DC"/>
    <w:rsid w:val="00722399"/>
    <w:rsid w:val="007228F1"/>
    <w:rsid w:val="00722BF3"/>
    <w:rsid w:val="00723F4E"/>
    <w:rsid w:val="00724669"/>
    <w:rsid w:val="00725144"/>
    <w:rsid w:val="00725A54"/>
    <w:rsid w:val="00727B8F"/>
    <w:rsid w:val="00730CC4"/>
    <w:rsid w:val="007347A7"/>
    <w:rsid w:val="007369B5"/>
    <w:rsid w:val="0074288F"/>
    <w:rsid w:val="00742DA6"/>
    <w:rsid w:val="007442E0"/>
    <w:rsid w:val="00744AB3"/>
    <w:rsid w:val="00747B8C"/>
    <w:rsid w:val="00750177"/>
    <w:rsid w:val="007504D5"/>
    <w:rsid w:val="0075190D"/>
    <w:rsid w:val="00751FF4"/>
    <w:rsid w:val="00752508"/>
    <w:rsid w:val="007528E1"/>
    <w:rsid w:val="00754257"/>
    <w:rsid w:val="0075452B"/>
    <w:rsid w:val="00755559"/>
    <w:rsid w:val="00760400"/>
    <w:rsid w:val="007608E1"/>
    <w:rsid w:val="007634D1"/>
    <w:rsid w:val="00763927"/>
    <w:rsid w:val="0076398E"/>
    <w:rsid w:val="00764007"/>
    <w:rsid w:val="00766D7E"/>
    <w:rsid w:val="00766E76"/>
    <w:rsid w:val="007671D5"/>
    <w:rsid w:val="00767BAE"/>
    <w:rsid w:val="00770AAB"/>
    <w:rsid w:val="00770ECC"/>
    <w:rsid w:val="007717A2"/>
    <w:rsid w:val="0077230B"/>
    <w:rsid w:val="00773587"/>
    <w:rsid w:val="00773658"/>
    <w:rsid w:val="00776CC2"/>
    <w:rsid w:val="00781A33"/>
    <w:rsid w:val="00784CDE"/>
    <w:rsid w:val="00787D46"/>
    <w:rsid w:val="0079063E"/>
    <w:rsid w:val="007909B8"/>
    <w:rsid w:val="00790C93"/>
    <w:rsid w:val="00791814"/>
    <w:rsid w:val="0079387E"/>
    <w:rsid w:val="00793BFC"/>
    <w:rsid w:val="00796FEF"/>
    <w:rsid w:val="00797913"/>
    <w:rsid w:val="00797B77"/>
    <w:rsid w:val="007A15AB"/>
    <w:rsid w:val="007A3D38"/>
    <w:rsid w:val="007A422E"/>
    <w:rsid w:val="007A45F3"/>
    <w:rsid w:val="007A4DA2"/>
    <w:rsid w:val="007A6DF7"/>
    <w:rsid w:val="007A7AE3"/>
    <w:rsid w:val="007B1E0D"/>
    <w:rsid w:val="007B2F4D"/>
    <w:rsid w:val="007B3CC3"/>
    <w:rsid w:val="007B5DCC"/>
    <w:rsid w:val="007B76F5"/>
    <w:rsid w:val="007C40AF"/>
    <w:rsid w:val="007C4FF5"/>
    <w:rsid w:val="007C65A2"/>
    <w:rsid w:val="007C6873"/>
    <w:rsid w:val="007D0148"/>
    <w:rsid w:val="007D0483"/>
    <w:rsid w:val="007D0D1C"/>
    <w:rsid w:val="007D0E00"/>
    <w:rsid w:val="007D1B72"/>
    <w:rsid w:val="007D1D01"/>
    <w:rsid w:val="007D30C5"/>
    <w:rsid w:val="007D3A29"/>
    <w:rsid w:val="007D6B86"/>
    <w:rsid w:val="007D6F32"/>
    <w:rsid w:val="007D743A"/>
    <w:rsid w:val="007D7B23"/>
    <w:rsid w:val="007E0643"/>
    <w:rsid w:val="007E0D0B"/>
    <w:rsid w:val="007E5E51"/>
    <w:rsid w:val="007E642F"/>
    <w:rsid w:val="007E6869"/>
    <w:rsid w:val="007F0BA3"/>
    <w:rsid w:val="007F17E6"/>
    <w:rsid w:val="007F241E"/>
    <w:rsid w:val="007F3BED"/>
    <w:rsid w:val="007F4001"/>
    <w:rsid w:val="007F41E1"/>
    <w:rsid w:val="007F4BDF"/>
    <w:rsid w:val="007F600F"/>
    <w:rsid w:val="007F7086"/>
    <w:rsid w:val="007F758B"/>
    <w:rsid w:val="008043F5"/>
    <w:rsid w:val="008068AA"/>
    <w:rsid w:val="0080796D"/>
    <w:rsid w:val="0081313B"/>
    <w:rsid w:val="00813C78"/>
    <w:rsid w:val="0081411F"/>
    <w:rsid w:val="00815594"/>
    <w:rsid w:val="0081682D"/>
    <w:rsid w:val="00817B92"/>
    <w:rsid w:val="00820EAF"/>
    <w:rsid w:val="00823FE0"/>
    <w:rsid w:val="00824281"/>
    <w:rsid w:val="0082437B"/>
    <w:rsid w:val="00824E35"/>
    <w:rsid w:val="0082585D"/>
    <w:rsid w:val="00826E47"/>
    <w:rsid w:val="00830AB9"/>
    <w:rsid w:val="00831495"/>
    <w:rsid w:val="00833B8D"/>
    <w:rsid w:val="00836D3E"/>
    <w:rsid w:val="0083785D"/>
    <w:rsid w:val="00837DB8"/>
    <w:rsid w:val="00837F92"/>
    <w:rsid w:val="00841141"/>
    <w:rsid w:val="0084178E"/>
    <w:rsid w:val="00843F9D"/>
    <w:rsid w:val="00845620"/>
    <w:rsid w:val="00850631"/>
    <w:rsid w:val="00850CC5"/>
    <w:rsid w:val="00854CD4"/>
    <w:rsid w:val="00855BA0"/>
    <w:rsid w:val="0085654A"/>
    <w:rsid w:val="00856B16"/>
    <w:rsid w:val="008603C4"/>
    <w:rsid w:val="00862953"/>
    <w:rsid w:val="00863310"/>
    <w:rsid w:val="00863927"/>
    <w:rsid w:val="00863EB2"/>
    <w:rsid w:val="00864C42"/>
    <w:rsid w:val="00864D53"/>
    <w:rsid w:val="00866845"/>
    <w:rsid w:val="00870354"/>
    <w:rsid w:val="00870DDF"/>
    <w:rsid w:val="008711C3"/>
    <w:rsid w:val="0087206B"/>
    <w:rsid w:val="00875043"/>
    <w:rsid w:val="008758C4"/>
    <w:rsid w:val="00875CC9"/>
    <w:rsid w:val="00877AD7"/>
    <w:rsid w:val="008821B6"/>
    <w:rsid w:val="00884524"/>
    <w:rsid w:val="00884860"/>
    <w:rsid w:val="00884E23"/>
    <w:rsid w:val="00885FE4"/>
    <w:rsid w:val="00890327"/>
    <w:rsid w:val="00890DE2"/>
    <w:rsid w:val="008913CE"/>
    <w:rsid w:val="008917CC"/>
    <w:rsid w:val="00892C82"/>
    <w:rsid w:val="008943E3"/>
    <w:rsid w:val="00895632"/>
    <w:rsid w:val="0089617B"/>
    <w:rsid w:val="0089675F"/>
    <w:rsid w:val="0089680B"/>
    <w:rsid w:val="008A125D"/>
    <w:rsid w:val="008A5914"/>
    <w:rsid w:val="008A61B3"/>
    <w:rsid w:val="008B1415"/>
    <w:rsid w:val="008B23C9"/>
    <w:rsid w:val="008B40FC"/>
    <w:rsid w:val="008B50E9"/>
    <w:rsid w:val="008B69A0"/>
    <w:rsid w:val="008C1AC3"/>
    <w:rsid w:val="008C337E"/>
    <w:rsid w:val="008C6626"/>
    <w:rsid w:val="008C695E"/>
    <w:rsid w:val="008C73C0"/>
    <w:rsid w:val="008C73DE"/>
    <w:rsid w:val="008C772D"/>
    <w:rsid w:val="008C7D99"/>
    <w:rsid w:val="008D1793"/>
    <w:rsid w:val="008D1FDE"/>
    <w:rsid w:val="008D2F3D"/>
    <w:rsid w:val="008D502B"/>
    <w:rsid w:val="008D587B"/>
    <w:rsid w:val="008D608C"/>
    <w:rsid w:val="008E048C"/>
    <w:rsid w:val="008E1669"/>
    <w:rsid w:val="008E1C36"/>
    <w:rsid w:val="008E5C35"/>
    <w:rsid w:val="008E5F77"/>
    <w:rsid w:val="008E768D"/>
    <w:rsid w:val="008F08C4"/>
    <w:rsid w:val="008F3028"/>
    <w:rsid w:val="008F483F"/>
    <w:rsid w:val="008F4E8B"/>
    <w:rsid w:val="008F5DD6"/>
    <w:rsid w:val="009000A6"/>
    <w:rsid w:val="00900D9D"/>
    <w:rsid w:val="009013B8"/>
    <w:rsid w:val="00901A81"/>
    <w:rsid w:val="00901DD9"/>
    <w:rsid w:val="00902383"/>
    <w:rsid w:val="00903097"/>
    <w:rsid w:val="00906459"/>
    <w:rsid w:val="009077F1"/>
    <w:rsid w:val="00907DEE"/>
    <w:rsid w:val="00911E83"/>
    <w:rsid w:val="009125AC"/>
    <w:rsid w:val="00915230"/>
    <w:rsid w:val="009152B2"/>
    <w:rsid w:val="009160F2"/>
    <w:rsid w:val="00916FEE"/>
    <w:rsid w:val="00922B9F"/>
    <w:rsid w:val="00923BC2"/>
    <w:rsid w:val="00924351"/>
    <w:rsid w:val="00924D41"/>
    <w:rsid w:val="00926627"/>
    <w:rsid w:val="009268F6"/>
    <w:rsid w:val="00933482"/>
    <w:rsid w:val="00933488"/>
    <w:rsid w:val="00934997"/>
    <w:rsid w:val="00936056"/>
    <w:rsid w:val="00941C64"/>
    <w:rsid w:val="00944206"/>
    <w:rsid w:val="0094518C"/>
    <w:rsid w:val="009453FE"/>
    <w:rsid w:val="009456CF"/>
    <w:rsid w:val="00946433"/>
    <w:rsid w:val="009468B4"/>
    <w:rsid w:val="009475A4"/>
    <w:rsid w:val="00951ECE"/>
    <w:rsid w:val="0095305A"/>
    <w:rsid w:val="00954AFC"/>
    <w:rsid w:val="00955EBA"/>
    <w:rsid w:val="00957692"/>
    <w:rsid w:val="00957745"/>
    <w:rsid w:val="00957F15"/>
    <w:rsid w:val="0096051B"/>
    <w:rsid w:val="00960D0A"/>
    <w:rsid w:val="009620DF"/>
    <w:rsid w:val="00963A33"/>
    <w:rsid w:val="00964DBA"/>
    <w:rsid w:val="00966D71"/>
    <w:rsid w:val="00967018"/>
    <w:rsid w:val="009671EC"/>
    <w:rsid w:val="0096720E"/>
    <w:rsid w:val="0097234F"/>
    <w:rsid w:val="00973CC7"/>
    <w:rsid w:val="00973F77"/>
    <w:rsid w:val="00975FED"/>
    <w:rsid w:val="00976664"/>
    <w:rsid w:val="009773AB"/>
    <w:rsid w:val="0098090F"/>
    <w:rsid w:val="00980A0E"/>
    <w:rsid w:val="00980B48"/>
    <w:rsid w:val="00985270"/>
    <w:rsid w:val="009855FE"/>
    <w:rsid w:val="00986846"/>
    <w:rsid w:val="009872BB"/>
    <w:rsid w:val="00987AF1"/>
    <w:rsid w:val="0099131E"/>
    <w:rsid w:val="00991657"/>
    <w:rsid w:val="009920FA"/>
    <w:rsid w:val="00993AEA"/>
    <w:rsid w:val="00994322"/>
    <w:rsid w:val="00995139"/>
    <w:rsid w:val="00997B6E"/>
    <w:rsid w:val="009A3879"/>
    <w:rsid w:val="009A3CC8"/>
    <w:rsid w:val="009A423D"/>
    <w:rsid w:val="009A4C91"/>
    <w:rsid w:val="009A71CD"/>
    <w:rsid w:val="009A7F41"/>
    <w:rsid w:val="009B1D16"/>
    <w:rsid w:val="009B2746"/>
    <w:rsid w:val="009B2802"/>
    <w:rsid w:val="009B37FC"/>
    <w:rsid w:val="009B431F"/>
    <w:rsid w:val="009B4338"/>
    <w:rsid w:val="009B4549"/>
    <w:rsid w:val="009B4593"/>
    <w:rsid w:val="009B4A33"/>
    <w:rsid w:val="009B57A1"/>
    <w:rsid w:val="009B6391"/>
    <w:rsid w:val="009B6D72"/>
    <w:rsid w:val="009B6E2B"/>
    <w:rsid w:val="009B7066"/>
    <w:rsid w:val="009B7AC1"/>
    <w:rsid w:val="009B7D42"/>
    <w:rsid w:val="009B7DCC"/>
    <w:rsid w:val="009C160F"/>
    <w:rsid w:val="009C21AB"/>
    <w:rsid w:val="009C26D5"/>
    <w:rsid w:val="009C30CD"/>
    <w:rsid w:val="009C3F57"/>
    <w:rsid w:val="009C4B5C"/>
    <w:rsid w:val="009C525C"/>
    <w:rsid w:val="009C6688"/>
    <w:rsid w:val="009C7588"/>
    <w:rsid w:val="009C7CD7"/>
    <w:rsid w:val="009D059F"/>
    <w:rsid w:val="009D1643"/>
    <w:rsid w:val="009D1D74"/>
    <w:rsid w:val="009D2C61"/>
    <w:rsid w:val="009D32F0"/>
    <w:rsid w:val="009D7AF9"/>
    <w:rsid w:val="009E018D"/>
    <w:rsid w:val="009E0B86"/>
    <w:rsid w:val="009E0FB7"/>
    <w:rsid w:val="009E2A66"/>
    <w:rsid w:val="009E2C08"/>
    <w:rsid w:val="009E311D"/>
    <w:rsid w:val="009E37D8"/>
    <w:rsid w:val="009E39B7"/>
    <w:rsid w:val="009E4CA6"/>
    <w:rsid w:val="009F2910"/>
    <w:rsid w:val="009F34DE"/>
    <w:rsid w:val="009F43B0"/>
    <w:rsid w:val="009F49FD"/>
    <w:rsid w:val="009F4FAF"/>
    <w:rsid w:val="009F60FF"/>
    <w:rsid w:val="009F7BE9"/>
    <w:rsid w:val="009F7F61"/>
    <w:rsid w:val="00A00EB7"/>
    <w:rsid w:val="00A020CB"/>
    <w:rsid w:val="00A025A8"/>
    <w:rsid w:val="00A02668"/>
    <w:rsid w:val="00A03E38"/>
    <w:rsid w:val="00A048DF"/>
    <w:rsid w:val="00A04E55"/>
    <w:rsid w:val="00A05A96"/>
    <w:rsid w:val="00A06436"/>
    <w:rsid w:val="00A06E25"/>
    <w:rsid w:val="00A072AD"/>
    <w:rsid w:val="00A11446"/>
    <w:rsid w:val="00A11B71"/>
    <w:rsid w:val="00A12056"/>
    <w:rsid w:val="00A12A3C"/>
    <w:rsid w:val="00A12CC6"/>
    <w:rsid w:val="00A1455C"/>
    <w:rsid w:val="00A153F1"/>
    <w:rsid w:val="00A16E15"/>
    <w:rsid w:val="00A171C0"/>
    <w:rsid w:val="00A17611"/>
    <w:rsid w:val="00A17C13"/>
    <w:rsid w:val="00A20423"/>
    <w:rsid w:val="00A2101E"/>
    <w:rsid w:val="00A2131D"/>
    <w:rsid w:val="00A227E3"/>
    <w:rsid w:val="00A2361F"/>
    <w:rsid w:val="00A24286"/>
    <w:rsid w:val="00A2510D"/>
    <w:rsid w:val="00A256E5"/>
    <w:rsid w:val="00A2707D"/>
    <w:rsid w:val="00A278C9"/>
    <w:rsid w:val="00A30849"/>
    <w:rsid w:val="00A32BCD"/>
    <w:rsid w:val="00A34F2E"/>
    <w:rsid w:val="00A360C9"/>
    <w:rsid w:val="00A3714D"/>
    <w:rsid w:val="00A421BA"/>
    <w:rsid w:val="00A42470"/>
    <w:rsid w:val="00A44323"/>
    <w:rsid w:val="00A44603"/>
    <w:rsid w:val="00A44E00"/>
    <w:rsid w:val="00A475E2"/>
    <w:rsid w:val="00A47F83"/>
    <w:rsid w:val="00A52265"/>
    <w:rsid w:val="00A52503"/>
    <w:rsid w:val="00A528B2"/>
    <w:rsid w:val="00A53CDA"/>
    <w:rsid w:val="00A53E6A"/>
    <w:rsid w:val="00A54F7A"/>
    <w:rsid w:val="00A615D5"/>
    <w:rsid w:val="00A61F0C"/>
    <w:rsid w:val="00A61F22"/>
    <w:rsid w:val="00A63751"/>
    <w:rsid w:val="00A64340"/>
    <w:rsid w:val="00A64711"/>
    <w:rsid w:val="00A658EE"/>
    <w:rsid w:val="00A65BEF"/>
    <w:rsid w:val="00A6683A"/>
    <w:rsid w:val="00A67250"/>
    <w:rsid w:val="00A729E3"/>
    <w:rsid w:val="00A758EC"/>
    <w:rsid w:val="00A77891"/>
    <w:rsid w:val="00A77E05"/>
    <w:rsid w:val="00A84194"/>
    <w:rsid w:val="00A8438D"/>
    <w:rsid w:val="00A84596"/>
    <w:rsid w:val="00A90638"/>
    <w:rsid w:val="00A9075E"/>
    <w:rsid w:val="00A91E6F"/>
    <w:rsid w:val="00AA1BCE"/>
    <w:rsid w:val="00AA1D4F"/>
    <w:rsid w:val="00AA223E"/>
    <w:rsid w:val="00AA272B"/>
    <w:rsid w:val="00AA503C"/>
    <w:rsid w:val="00AA5FE6"/>
    <w:rsid w:val="00AA6176"/>
    <w:rsid w:val="00AA79B4"/>
    <w:rsid w:val="00AB02C0"/>
    <w:rsid w:val="00AB0868"/>
    <w:rsid w:val="00AB0E88"/>
    <w:rsid w:val="00AB15DB"/>
    <w:rsid w:val="00AB1B94"/>
    <w:rsid w:val="00AB4DFC"/>
    <w:rsid w:val="00AB5238"/>
    <w:rsid w:val="00AB5463"/>
    <w:rsid w:val="00AB56AE"/>
    <w:rsid w:val="00AB6521"/>
    <w:rsid w:val="00AB66BF"/>
    <w:rsid w:val="00AB74D7"/>
    <w:rsid w:val="00AB7C64"/>
    <w:rsid w:val="00AB7C7B"/>
    <w:rsid w:val="00AC28A3"/>
    <w:rsid w:val="00AC2CF0"/>
    <w:rsid w:val="00AC40E5"/>
    <w:rsid w:val="00AC5F33"/>
    <w:rsid w:val="00AC66BE"/>
    <w:rsid w:val="00AC781D"/>
    <w:rsid w:val="00AC7FBF"/>
    <w:rsid w:val="00AD1265"/>
    <w:rsid w:val="00AD278E"/>
    <w:rsid w:val="00AD46A0"/>
    <w:rsid w:val="00AD69D6"/>
    <w:rsid w:val="00AE31F4"/>
    <w:rsid w:val="00AE380C"/>
    <w:rsid w:val="00AE4CE3"/>
    <w:rsid w:val="00AE5183"/>
    <w:rsid w:val="00AE58FC"/>
    <w:rsid w:val="00AE5E53"/>
    <w:rsid w:val="00AE5F1E"/>
    <w:rsid w:val="00AE6AB5"/>
    <w:rsid w:val="00AE76DC"/>
    <w:rsid w:val="00AE7A6F"/>
    <w:rsid w:val="00AE7B82"/>
    <w:rsid w:val="00AE7BDA"/>
    <w:rsid w:val="00AF0125"/>
    <w:rsid w:val="00AF1302"/>
    <w:rsid w:val="00AF1516"/>
    <w:rsid w:val="00AF652D"/>
    <w:rsid w:val="00AF6B4E"/>
    <w:rsid w:val="00AF7C79"/>
    <w:rsid w:val="00B00E8A"/>
    <w:rsid w:val="00B02FB4"/>
    <w:rsid w:val="00B03D34"/>
    <w:rsid w:val="00B049D2"/>
    <w:rsid w:val="00B0509C"/>
    <w:rsid w:val="00B05228"/>
    <w:rsid w:val="00B05353"/>
    <w:rsid w:val="00B05D29"/>
    <w:rsid w:val="00B0684D"/>
    <w:rsid w:val="00B07DF9"/>
    <w:rsid w:val="00B07F1E"/>
    <w:rsid w:val="00B1030B"/>
    <w:rsid w:val="00B12796"/>
    <w:rsid w:val="00B12E8F"/>
    <w:rsid w:val="00B13A20"/>
    <w:rsid w:val="00B15BBA"/>
    <w:rsid w:val="00B1620E"/>
    <w:rsid w:val="00B167E5"/>
    <w:rsid w:val="00B16E3C"/>
    <w:rsid w:val="00B16F31"/>
    <w:rsid w:val="00B22B76"/>
    <w:rsid w:val="00B23421"/>
    <w:rsid w:val="00B255B7"/>
    <w:rsid w:val="00B27127"/>
    <w:rsid w:val="00B274DC"/>
    <w:rsid w:val="00B30A68"/>
    <w:rsid w:val="00B31093"/>
    <w:rsid w:val="00B31306"/>
    <w:rsid w:val="00B31C3D"/>
    <w:rsid w:val="00B31C87"/>
    <w:rsid w:val="00B34558"/>
    <w:rsid w:val="00B350E2"/>
    <w:rsid w:val="00B359E4"/>
    <w:rsid w:val="00B36430"/>
    <w:rsid w:val="00B4502B"/>
    <w:rsid w:val="00B46AEC"/>
    <w:rsid w:val="00B50342"/>
    <w:rsid w:val="00B5285B"/>
    <w:rsid w:val="00B53520"/>
    <w:rsid w:val="00B5394F"/>
    <w:rsid w:val="00B552CD"/>
    <w:rsid w:val="00B56E82"/>
    <w:rsid w:val="00B57325"/>
    <w:rsid w:val="00B5776B"/>
    <w:rsid w:val="00B60502"/>
    <w:rsid w:val="00B6077E"/>
    <w:rsid w:val="00B6177A"/>
    <w:rsid w:val="00B61AA4"/>
    <w:rsid w:val="00B61E35"/>
    <w:rsid w:val="00B620BB"/>
    <w:rsid w:val="00B63F39"/>
    <w:rsid w:val="00B647BA"/>
    <w:rsid w:val="00B648AB"/>
    <w:rsid w:val="00B64D07"/>
    <w:rsid w:val="00B6569F"/>
    <w:rsid w:val="00B66485"/>
    <w:rsid w:val="00B75B96"/>
    <w:rsid w:val="00B76026"/>
    <w:rsid w:val="00B76ADB"/>
    <w:rsid w:val="00B80578"/>
    <w:rsid w:val="00B825C5"/>
    <w:rsid w:val="00B841D7"/>
    <w:rsid w:val="00B84B0C"/>
    <w:rsid w:val="00B84EAB"/>
    <w:rsid w:val="00B9047D"/>
    <w:rsid w:val="00B90A43"/>
    <w:rsid w:val="00B92432"/>
    <w:rsid w:val="00B92CDF"/>
    <w:rsid w:val="00B92E5B"/>
    <w:rsid w:val="00B938B7"/>
    <w:rsid w:val="00B94D62"/>
    <w:rsid w:val="00B95D52"/>
    <w:rsid w:val="00BA27F3"/>
    <w:rsid w:val="00BA3A68"/>
    <w:rsid w:val="00BA3E0F"/>
    <w:rsid w:val="00BA4EC1"/>
    <w:rsid w:val="00BA6F7D"/>
    <w:rsid w:val="00BA7DBF"/>
    <w:rsid w:val="00BB146D"/>
    <w:rsid w:val="00BB18FC"/>
    <w:rsid w:val="00BB2407"/>
    <w:rsid w:val="00BB2C4B"/>
    <w:rsid w:val="00BB3F0F"/>
    <w:rsid w:val="00BB603F"/>
    <w:rsid w:val="00BB68DB"/>
    <w:rsid w:val="00BB6A6B"/>
    <w:rsid w:val="00BC1974"/>
    <w:rsid w:val="00BC1B28"/>
    <w:rsid w:val="00BC1E8D"/>
    <w:rsid w:val="00BC28AE"/>
    <w:rsid w:val="00BC2FBA"/>
    <w:rsid w:val="00BC45AD"/>
    <w:rsid w:val="00BC4720"/>
    <w:rsid w:val="00BC5F86"/>
    <w:rsid w:val="00BC7E86"/>
    <w:rsid w:val="00BD2482"/>
    <w:rsid w:val="00BD2943"/>
    <w:rsid w:val="00BD2B2D"/>
    <w:rsid w:val="00BD2F36"/>
    <w:rsid w:val="00BD40EF"/>
    <w:rsid w:val="00BD4655"/>
    <w:rsid w:val="00BD50B1"/>
    <w:rsid w:val="00BD5D57"/>
    <w:rsid w:val="00BD5F34"/>
    <w:rsid w:val="00BD64A7"/>
    <w:rsid w:val="00BD77BF"/>
    <w:rsid w:val="00BD79F0"/>
    <w:rsid w:val="00BD7EA9"/>
    <w:rsid w:val="00BE30BB"/>
    <w:rsid w:val="00BE44AF"/>
    <w:rsid w:val="00BE61C7"/>
    <w:rsid w:val="00BE6BE6"/>
    <w:rsid w:val="00BE7366"/>
    <w:rsid w:val="00BE781A"/>
    <w:rsid w:val="00BE7CCF"/>
    <w:rsid w:val="00BF415A"/>
    <w:rsid w:val="00BF42DB"/>
    <w:rsid w:val="00BF460D"/>
    <w:rsid w:val="00BF5D2C"/>
    <w:rsid w:val="00BF6CE8"/>
    <w:rsid w:val="00BF72EA"/>
    <w:rsid w:val="00C006A5"/>
    <w:rsid w:val="00C0162A"/>
    <w:rsid w:val="00C02FD8"/>
    <w:rsid w:val="00C0321E"/>
    <w:rsid w:val="00C03842"/>
    <w:rsid w:val="00C04657"/>
    <w:rsid w:val="00C04E7B"/>
    <w:rsid w:val="00C0632A"/>
    <w:rsid w:val="00C06F94"/>
    <w:rsid w:val="00C112CE"/>
    <w:rsid w:val="00C1187E"/>
    <w:rsid w:val="00C13152"/>
    <w:rsid w:val="00C131A5"/>
    <w:rsid w:val="00C159B7"/>
    <w:rsid w:val="00C17210"/>
    <w:rsid w:val="00C17445"/>
    <w:rsid w:val="00C20009"/>
    <w:rsid w:val="00C2102C"/>
    <w:rsid w:val="00C2132F"/>
    <w:rsid w:val="00C2376E"/>
    <w:rsid w:val="00C243B3"/>
    <w:rsid w:val="00C25293"/>
    <w:rsid w:val="00C25F58"/>
    <w:rsid w:val="00C26939"/>
    <w:rsid w:val="00C26E9F"/>
    <w:rsid w:val="00C30251"/>
    <w:rsid w:val="00C30804"/>
    <w:rsid w:val="00C309F5"/>
    <w:rsid w:val="00C320E3"/>
    <w:rsid w:val="00C3498F"/>
    <w:rsid w:val="00C372C0"/>
    <w:rsid w:val="00C410FE"/>
    <w:rsid w:val="00C454D6"/>
    <w:rsid w:val="00C46863"/>
    <w:rsid w:val="00C5118E"/>
    <w:rsid w:val="00C51577"/>
    <w:rsid w:val="00C54663"/>
    <w:rsid w:val="00C57117"/>
    <w:rsid w:val="00C576F6"/>
    <w:rsid w:val="00C606EC"/>
    <w:rsid w:val="00C607CA"/>
    <w:rsid w:val="00C623A3"/>
    <w:rsid w:val="00C62D3D"/>
    <w:rsid w:val="00C653A4"/>
    <w:rsid w:val="00C65719"/>
    <w:rsid w:val="00C735CD"/>
    <w:rsid w:val="00C73AC3"/>
    <w:rsid w:val="00C745A9"/>
    <w:rsid w:val="00C746B2"/>
    <w:rsid w:val="00C75D4E"/>
    <w:rsid w:val="00C80650"/>
    <w:rsid w:val="00C81124"/>
    <w:rsid w:val="00C81964"/>
    <w:rsid w:val="00C81E71"/>
    <w:rsid w:val="00C85886"/>
    <w:rsid w:val="00C85AC6"/>
    <w:rsid w:val="00C86AC6"/>
    <w:rsid w:val="00C87213"/>
    <w:rsid w:val="00C8732B"/>
    <w:rsid w:val="00C903EE"/>
    <w:rsid w:val="00C90746"/>
    <w:rsid w:val="00C92547"/>
    <w:rsid w:val="00C92664"/>
    <w:rsid w:val="00C928F7"/>
    <w:rsid w:val="00C93406"/>
    <w:rsid w:val="00C93E42"/>
    <w:rsid w:val="00C942A3"/>
    <w:rsid w:val="00C954CA"/>
    <w:rsid w:val="00C95C2F"/>
    <w:rsid w:val="00C97B03"/>
    <w:rsid w:val="00CA01BD"/>
    <w:rsid w:val="00CA0B0E"/>
    <w:rsid w:val="00CA2BF2"/>
    <w:rsid w:val="00CA30F2"/>
    <w:rsid w:val="00CA50ED"/>
    <w:rsid w:val="00CA60F1"/>
    <w:rsid w:val="00CB3410"/>
    <w:rsid w:val="00CB4BAB"/>
    <w:rsid w:val="00CB4BE1"/>
    <w:rsid w:val="00CB4F10"/>
    <w:rsid w:val="00CB5E74"/>
    <w:rsid w:val="00CC0826"/>
    <w:rsid w:val="00CC0ED5"/>
    <w:rsid w:val="00CC101A"/>
    <w:rsid w:val="00CC3315"/>
    <w:rsid w:val="00CC3767"/>
    <w:rsid w:val="00CC48A3"/>
    <w:rsid w:val="00CD0064"/>
    <w:rsid w:val="00CD1F18"/>
    <w:rsid w:val="00CD2648"/>
    <w:rsid w:val="00CD3996"/>
    <w:rsid w:val="00CD5791"/>
    <w:rsid w:val="00CD5D1C"/>
    <w:rsid w:val="00CD76DB"/>
    <w:rsid w:val="00CE1A5A"/>
    <w:rsid w:val="00CE4272"/>
    <w:rsid w:val="00CF01F9"/>
    <w:rsid w:val="00CF2663"/>
    <w:rsid w:val="00CF3D21"/>
    <w:rsid w:val="00CF495A"/>
    <w:rsid w:val="00CF59FE"/>
    <w:rsid w:val="00CF5A99"/>
    <w:rsid w:val="00CF66B0"/>
    <w:rsid w:val="00D00DD6"/>
    <w:rsid w:val="00D03ADC"/>
    <w:rsid w:val="00D03B90"/>
    <w:rsid w:val="00D04DF8"/>
    <w:rsid w:val="00D060A5"/>
    <w:rsid w:val="00D07766"/>
    <w:rsid w:val="00D1359D"/>
    <w:rsid w:val="00D15734"/>
    <w:rsid w:val="00D15EDC"/>
    <w:rsid w:val="00D161B6"/>
    <w:rsid w:val="00D17313"/>
    <w:rsid w:val="00D20512"/>
    <w:rsid w:val="00D22962"/>
    <w:rsid w:val="00D22CF1"/>
    <w:rsid w:val="00D2404B"/>
    <w:rsid w:val="00D24257"/>
    <w:rsid w:val="00D2442D"/>
    <w:rsid w:val="00D266EB"/>
    <w:rsid w:val="00D269C1"/>
    <w:rsid w:val="00D30DD2"/>
    <w:rsid w:val="00D31E04"/>
    <w:rsid w:val="00D32008"/>
    <w:rsid w:val="00D33F98"/>
    <w:rsid w:val="00D349EF"/>
    <w:rsid w:val="00D34EF4"/>
    <w:rsid w:val="00D37A14"/>
    <w:rsid w:val="00D47592"/>
    <w:rsid w:val="00D47CE8"/>
    <w:rsid w:val="00D47D06"/>
    <w:rsid w:val="00D47E2B"/>
    <w:rsid w:val="00D50420"/>
    <w:rsid w:val="00D51EDA"/>
    <w:rsid w:val="00D533D0"/>
    <w:rsid w:val="00D5415F"/>
    <w:rsid w:val="00D55355"/>
    <w:rsid w:val="00D573A1"/>
    <w:rsid w:val="00D60BE2"/>
    <w:rsid w:val="00D60CBD"/>
    <w:rsid w:val="00D614D0"/>
    <w:rsid w:val="00D6225D"/>
    <w:rsid w:val="00D65D46"/>
    <w:rsid w:val="00D706FB"/>
    <w:rsid w:val="00D72E0B"/>
    <w:rsid w:val="00D72F95"/>
    <w:rsid w:val="00D7366A"/>
    <w:rsid w:val="00D76221"/>
    <w:rsid w:val="00D8067E"/>
    <w:rsid w:val="00D84D90"/>
    <w:rsid w:val="00D85617"/>
    <w:rsid w:val="00D85F41"/>
    <w:rsid w:val="00D87881"/>
    <w:rsid w:val="00D879FD"/>
    <w:rsid w:val="00D90831"/>
    <w:rsid w:val="00D93EEE"/>
    <w:rsid w:val="00D96AC2"/>
    <w:rsid w:val="00DA044D"/>
    <w:rsid w:val="00DA1318"/>
    <w:rsid w:val="00DA329A"/>
    <w:rsid w:val="00DA4D08"/>
    <w:rsid w:val="00DA4F47"/>
    <w:rsid w:val="00DA540B"/>
    <w:rsid w:val="00DA57AF"/>
    <w:rsid w:val="00DA6EF0"/>
    <w:rsid w:val="00DA7D28"/>
    <w:rsid w:val="00DA7E21"/>
    <w:rsid w:val="00DA7EDE"/>
    <w:rsid w:val="00DA7F3F"/>
    <w:rsid w:val="00DB0BDD"/>
    <w:rsid w:val="00DB3A20"/>
    <w:rsid w:val="00DB3A74"/>
    <w:rsid w:val="00DB53EA"/>
    <w:rsid w:val="00DB607E"/>
    <w:rsid w:val="00DB72C7"/>
    <w:rsid w:val="00DB7328"/>
    <w:rsid w:val="00DC0E6F"/>
    <w:rsid w:val="00DC1DBB"/>
    <w:rsid w:val="00DC3840"/>
    <w:rsid w:val="00DD054F"/>
    <w:rsid w:val="00DD10B4"/>
    <w:rsid w:val="00DD1BB4"/>
    <w:rsid w:val="00DD1DEF"/>
    <w:rsid w:val="00DD2793"/>
    <w:rsid w:val="00DD2B34"/>
    <w:rsid w:val="00DD328A"/>
    <w:rsid w:val="00DD5B7F"/>
    <w:rsid w:val="00DD7681"/>
    <w:rsid w:val="00DE17D1"/>
    <w:rsid w:val="00DE2B6E"/>
    <w:rsid w:val="00DE387D"/>
    <w:rsid w:val="00DE4245"/>
    <w:rsid w:val="00DE5F64"/>
    <w:rsid w:val="00DE6078"/>
    <w:rsid w:val="00DE6335"/>
    <w:rsid w:val="00DE6633"/>
    <w:rsid w:val="00DE711B"/>
    <w:rsid w:val="00DE75BD"/>
    <w:rsid w:val="00DF05D0"/>
    <w:rsid w:val="00DF34CF"/>
    <w:rsid w:val="00DF34F0"/>
    <w:rsid w:val="00DF42AB"/>
    <w:rsid w:val="00DF6051"/>
    <w:rsid w:val="00DF6C04"/>
    <w:rsid w:val="00E01A1F"/>
    <w:rsid w:val="00E01E46"/>
    <w:rsid w:val="00E02D7A"/>
    <w:rsid w:val="00E030FB"/>
    <w:rsid w:val="00E0356D"/>
    <w:rsid w:val="00E0360E"/>
    <w:rsid w:val="00E03878"/>
    <w:rsid w:val="00E0645C"/>
    <w:rsid w:val="00E1120B"/>
    <w:rsid w:val="00E14E95"/>
    <w:rsid w:val="00E157A4"/>
    <w:rsid w:val="00E15859"/>
    <w:rsid w:val="00E161B2"/>
    <w:rsid w:val="00E16973"/>
    <w:rsid w:val="00E169D2"/>
    <w:rsid w:val="00E20752"/>
    <w:rsid w:val="00E21152"/>
    <w:rsid w:val="00E218B8"/>
    <w:rsid w:val="00E21ED3"/>
    <w:rsid w:val="00E220BB"/>
    <w:rsid w:val="00E22ED1"/>
    <w:rsid w:val="00E25390"/>
    <w:rsid w:val="00E25A2C"/>
    <w:rsid w:val="00E27B8A"/>
    <w:rsid w:val="00E30DE8"/>
    <w:rsid w:val="00E31E89"/>
    <w:rsid w:val="00E35EF5"/>
    <w:rsid w:val="00E36FA8"/>
    <w:rsid w:val="00E43614"/>
    <w:rsid w:val="00E439A7"/>
    <w:rsid w:val="00E445A3"/>
    <w:rsid w:val="00E44974"/>
    <w:rsid w:val="00E44F36"/>
    <w:rsid w:val="00E45986"/>
    <w:rsid w:val="00E46CDA"/>
    <w:rsid w:val="00E50155"/>
    <w:rsid w:val="00E51214"/>
    <w:rsid w:val="00E5212E"/>
    <w:rsid w:val="00E528BC"/>
    <w:rsid w:val="00E53BE2"/>
    <w:rsid w:val="00E54198"/>
    <w:rsid w:val="00E54AF2"/>
    <w:rsid w:val="00E554C6"/>
    <w:rsid w:val="00E555E7"/>
    <w:rsid w:val="00E56980"/>
    <w:rsid w:val="00E574D4"/>
    <w:rsid w:val="00E606A5"/>
    <w:rsid w:val="00E60828"/>
    <w:rsid w:val="00E60DE1"/>
    <w:rsid w:val="00E61E5B"/>
    <w:rsid w:val="00E62E14"/>
    <w:rsid w:val="00E669EF"/>
    <w:rsid w:val="00E66A38"/>
    <w:rsid w:val="00E74313"/>
    <w:rsid w:val="00E751DD"/>
    <w:rsid w:val="00E7649F"/>
    <w:rsid w:val="00E770CF"/>
    <w:rsid w:val="00E772A2"/>
    <w:rsid w:val="00E778AD"/>
    <w:rsid w:val="00E8332C"/>
    <w:rsid w:val="00E8369C"/>
    <w:rsid w:val="00E8548B"/>
    <w:rsid w:val="00E919E0"/>
    <w:rsid w:val="00E920EA"/>
    <w:rsid w:val="00E95582"/>
    <w:rsid w:val="00E96AA7"/>
    <w:rsid w:val="00E96CAE"/>
    <w:rsid w:val="00E97A29"/>
    <w:rsid w:val="00EA123C"/>
    <w:rsid w:val="00EA3D7F"/>
    <w:rsid w:val="00EA4550"/>
    <w:rsid w:val="00EA45EA"/>
    <w:rsid w:val="00EB1977"/>
    <w:rsid w:val="00EB34D8"/>
    <w:rsid w:val="00EB57C5"/>
    <w:rsid w:val="00EB580B"/>
    <w:rsid w:val="00EB5819"/>
    <w:rsid w:val="00EB671E"/>
    <w:rsid w:val="00EB713A"/>
    <w:rsid w:val="00EC04F2"/>
    <w:rsid w:val="00EC09A9"/>
    <w:rsid w:val="00EC12B8"/>
    <w:rsid w:val="00EC1A28"/>
    <w:rsid w:val="00EC247B"/>
    <w:rsid w:val="00EC29D3"/>
    <w:rsid w:val="00EC39B0"/>
    <w:rsid w:val="00EC463B"/>
    <w:rsid w:val="00EC5A71"/>
    <w:rsid w:val="00EC5F5B"/>
    <w:rsid w:val="00EC6223"/>
    <w:rsid w:val="00ED05AE"/>
    <w:rsid w:val="00ED2477"/>
    <w:rsid w:val="00ED4DB6"/>
    <w:rsid w:val="00ED69E6"/>
    <w:rsid w:val="00EE1099"/>
    <w:rsid w:val="00EE2315"/>
    <w:rsid w:val="00EE43C1"/>
    <w:rsid w:val="00EE5157"/>
    <w:rsid w:val="00EE52AB"/>
    <w:rsid w:val="00EE62C6"/>
    <w:rsid w:val="00EE64C8"/>
    <w:rsid w:val="00EF07B6"/>
    <w:rsid w:val="00EF0D1B"/>
    <w:rsid w:val="00EF1A96"/>
    <w:rsid w:val="00EF1F04"/>
    <w:rsid w:val="00EF2A8E"/>
    <w:rsid w:val="00EF42E9"/>
    <w:rsid w:val="00EF4FD8"/>
    <w:rsid w:val="00EF5941"/>
    <w:rsid w:val="00EF6419"/>
    <w:rsid w:val="00EF6FA2"/>
    <w:rsid w:val="00EF75FA"/>
    <w:rsid w:val="00EF7853"/>
    <w:rsid w:val="00F017E0"/>
    <w:rsid w:val="00F02C18"/>
    <w:rsid w:val="00F02CA2"/>
    <w:rsid w:val="00F03A82"/>
    <w:rsid w:val="00F0570A"/>
    <w:rsid w:val="00F07670"/>
    <w:rsid w:val="00F128B4"/>
    <w:rsid w:val="00F12B35"/>
    <w:rsid w:val="00F13B5B"/>
    <w:rsid w:val="00F13FE8"/>
    <w:rsid w:val="00F15CF4"/>
    <w:rsid w:val="00F17645"/>
    <w:rsid w:val="00F17CC1"/>
    <w:rsid w:val="00F21692"/>
    <w:rsid w:val="00F21D6C"/>
    <w:rsid w:val="00F25227"/>
    <w:rsid w:val="00F3045F"/>
    <w:rsid w:val="00F3460A"/>
    <w:rsid w:val="00F368DD"/>
    <w:rsid w:val="00F40CA1"/>
    <w:rsid w:val="00F429DE"/>
    <w:rsid w:val="00F42FDA"/>
    <w:rsid w:val="00F43D8D"/>
    <w:rsid w:val="00F45BB4"/>
    <w:rsid w:val="00F477C8"/>
    <w:rsid w:val="00F4788C"/>
    <w:rsid w:val="00F478AA"/>
    <w:rsid w:val="00F47CAA"/>
    <w:rsid w:val="00F47F03"/>
    <w:rsid w:val="00F51E17"/>
    <w:rsid w:val="00F5535C"/>
    <w:rsid w:val="00F60BD2"/>
    <w:rsid w:val="00F624EC"/>
    <w:rsid w:val="00F62F7A"/>
    <w:rsid w:val="00F63336"/>
    <w:rsid w:val="00F63A56"/>
    <w:rsid w:val="00F64C67"/>
    <w:rsid w:val="00F70DFA"/>
    <w:rsid w:val="00F7287F"/>
    <w:rsid w:val="00F76D3E"/>
    <w:rsid w:val="00F806F5"/>
    <w:rsid w:val="00F81FD4"/>
    <w:rsid w:val="00F82360"/>
    <w:rsid w:val="00F827E8"/>
    <w:rsid w:val="00F82954"/>
    <w:rsid w:val="00F83874"/>
    <w:rsid w:val="00F83DD5"/>
    <w:rsid w:val="00F84454"/>
    <w:rsid w:val="00F8634D"/>
    <w:rsid w:val="00F86FDA"/>
    <w:rsid w:val="00F87BF5"/>
    <w:rsid w:val="00F87FCC"/>
    <w:rsid w:val="00F91030"/>
    <w:rsid w:val="00F9120B"/>
    <w:rsid w:val="00F9229E"/>
    <w:rsid w:val="00F93349"/>
    <w:rsid w:val="00F933C1"/>
    <w:rsid w:val="00F937CC"/>
    <w:rsid w:val="00F938E9"/>
    <w:rsid w:val="00FA0721"/>
    <w:rsid w:val="00FA44C5"/>
    <w:rsid w:val="00FA69C0"/>
    <w:rsid w:val="00FB0ADF"/>
    <w:rsid w:val="00FB0BC5"/>
    <w:rsid w:val="00FB26C2"/>
    <w:rsid w:val="00FB66D4"/>
    <w:rsid w:val="00FB7823"/>
    <w:rsid w:val="00FC1BA8"/>
    <w:rsid w:val="00FC3847"/>
    <w:rsid w:val="00FC418C"/>
    <w:rsid w:val="00FC4FA2"/>
    <w:rsid w:val="00FD0067"/>
    <w:rsid w:val="00FD1074"/>
    <w:rsid w:val="00FD148A"/>
    <w:rsid w:val="00FD4890"/>
    <w:rsid w:val="00FD752D"/>
    <w:rsid w:val="00FE0165"/>
    <w:rsid w:val="00FE3A55"/>
    <w:rsid w:val="00FE4FF9"/>
    <w:rsid w:val="00FE7775"/>
    <w:rsid w:val="00FF0B19"/>
    <w:rsid w:val="00FF1E3F"/>
    <w:rsid w:val="00FF1EE0"/>
    <w:rsid w:val="00FF5241"/>
    <w:rsid w:val="00FF548D"/>
    <w:rsid w:val="00FF5CDB"/>
    <w:rsid w:val="00FF698F"/>
    <w:rsid w:val="00FF74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color="none [3213]">
      <v:fill color="white" on="f"/>
      <v:stroke color="none [3213]"/>
      <v:textbox inset="5.85pt,.7pt,5.85pt,.7pt"/>
    </o:shapedefaults>
    <o:shapelayout v:ext="edit">
      <o:idmap v:ext="edit" data="1"/>
    </o:shapelayout>
  </w:shapeDefaults>
  <w:decimalSymbol w:val="."/>
  <w:listSeparator w:val=","/>
  <w15:docId w15:val="{614AC40E-8189-4732-958C-77E3E6AF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45ECE"/>
    <w:pPr>
      <w:widowControl w:val="0"/>
      <w:jc w:val="both"/>
    </w:pPr>
    <w:rPr>
      <w:rFonts w:ascii="ＭＳ 明朝"/>
      <w:kern w:val="2"/>
      <w:sz w:val="22"/>
      <w:szCs w:val="24"/>
    </w:rPr>
  </w:style>
  <w:style w:type="paragraph" w:styleId="1">
    <w:name w:val="heading 1"/>
    <w:basedOn w:val="a2"/>
    <w:next w:val="a2"/>
    <w:link w:val="10"/>
    <w:qFormat/>
    <w:rsid w:val="009B4593"/>
    <w:pPr>
      <w:keepNext/>
      <w:numPr>
        <w:numId w:val="41"/>
      </w:numPr>
      <w:pBdr>
        <w:bottom w:val="single" w:sz="6" w:space="1" w:color="31849B"/>
      </w:pBdr>
      <w:spacing w:afterLines="50" w:after="50"/>
      <w:jc w:val="left"/>
      <w:outlineLvl w:val="0"/>
    </w:pPr>
    <w:rPr>
      <w:rFonts w:ascii="HGPｺﾞｼｯｸE" w:eastAsia="HGPｺﾞｼｯｸE" w:hAnsi="Arial"/>
      <w:color w:val="000000" w:themeColor="text1"/>
    </w:rPr>
  </w:style>
  <w:style w:type="paragraph" w:styleId="21">
    <w:name w:val="heading 2"/>
    <w:basedOn w:val="a2"/>
    <w:next w:val="a2"/>
    <w:qFormat/>
    <w:rsid w:val="000A6702"/>
    <w:pPr>
      <w:keepNext/>
      <w:numPr>
        <w:ilvl w:val="1"/>
        <w:numId w:val="41"/>
      </w:numPr>
      <w:pBdr>
        <w:bottom w:val="single" w:sz="8" w:space="1" w:color="31849B"/>
      </w:pBdr>
      <w:spacing w:afterLines="50" w:after="50"/>
      <w:outlineLvl w:val="1"/>
    </w:pPr>
    <w:rPr>
      <w:rFonts w:ascii="HGPｺﾞｼｯｸE" w:eastAsia="HGPｺﾞｼｯｸE" w:hAnsi="Arial"/>
    </w:rPr>
  </w:style>
  <w:style w:type="paragraph" w:styleId="31">
    <w:name w:val="heading 3"/>
    <w:basedOn w:val="a2"/>
    <w:next w:val="a2"/>
    <w:qFormat/>
    <w:rsid w:val="004B2C11"/>
    <w:pPr>
      <w:keepNext/>
      <w:numPr>
        <w:ilvl w:val="2"/>
        <w:numId w:val="41"/>
      </w:numPr>
      <w:outlineLvl w:val="2"/>
    </w:pPr>
    <w:rPr>
      <w:rFonts w:ascii="HGSｺﾞｼｯｸE" w:eastAsia="HGSｺﾞｼｯｸE" w:hAnsi="Arial"/>
    </w:rPr>
  </w:style>
  <w:style w:type="paragraph" w:styleId="41">
    <w:name w:val="heading 4"/>
    <w:basedOn w:val="a2"/>
    <w:next w:val="a2"/>
    <w:qFormat/>
    <w:rsid w:val="004B2C11"/>
    <w:pPr>
      <w:keepNext/>
      <w:numPr>
        <w:ilvl w:val="3"/>
        <w:numId w:val="41"/>
      </w:numPr>
      <w:outlineLvl w:val="3"/>
    </w:pPr>
    <w:rPr>
      <w:rFonts w:ascii="HGPｺﾞｼｯｸE" w:eastAsia="HGPｺﾞｼｯｸE"/>
      <w:bCs/>
    </w:rPr>
  </w:style>
  <w:style w:type="paragraph" w:styleId="51">
    <w:name w:val="heading 5"/>
    <w:basedOn w:val="a2"/>
    <w:next w:val="a2"/>
    <w:qFormat/>
    <w:rsid w:val="005A1BA1"/>
    <w:pPr>
      <w:keepNext/>
      <w:numPr>
        <w:ilvl w:val="4"/>
        <w:numId w:val="41"/>
      </w:numPr>
      <w:outlineLvl w:val="4"/>
    </w:pPr>
    <w:rPr>
      <w:rFonts w:ascii="HGPｺﾞｼｯｸE" w:eastAsia="HGPｺﾞｼｯｸE" w:hAnsi="Arial"/>
    </w:rPr>
  </w:style>
  <w:style w:type="paragraph" w:styleId="6">
    <w:name w:val="heading 6"/>
    <w:basedOn w:val="a2"/>
    <w:next w:val="a2"/>
    <w:qFormat/>
    <w:rsid w:val="004B2C11"/>
    <w:pPr>
      <w:keepNext/>
      <w:numPr>
        <w:ilvl w:val="5"/>
        <w:numId w:val="41"/>
      </w:numPr>
      <w:outlineLvl w:val="5"/>
    </w:pPr>
    <w:rPr>
      <w:rFonts w:ascii="HGPｺﾞｼｯｸE" w:eastAsia="HGPｺﾞｼｯｸE"/>
      <w:bCs/>
    </w:rPr>
  </w:style>
  <w:style w:type="paragraph" w:styleId="7">
    <w:name w:val="heading 7"/>
    <w:basedOn w:val="a2"/>
    <w:next w:val="a2"/>
    <w:rsid w:val="005C1DC1"/>
    <w:pPr>
      <w:keepNext/>
      <w:ind w:leftChars="800" w:left="800"/>
      <w:outlineLvl w:val="6"/>
    </w:pPr>
  </w:style>
  <w:style w:type="paragraph" w:styleId="8">
    <w:name w:val="heading 8"/>
    <w:basedOn w:val="a2"/>
    <w:next w:val="a2"/>
    <w:rsid w:val="005C1DC1"/>
    <w:pPr>
      <w:keepNext/>
      <w:ind w:leftChars="1200" w:left="1200"/>
      <w:outlineLvl w:val="7"/>
    </w:pPr>
  </w:style>
  <w:style w:type="paragraph" w:styleId="9">
    <w:name w:val="heading 9"/>
    <w:basedOn w:val="a2"/>
    <w:next w:val="a2"/>
    <w:rsid w:val="005C1DC1"/>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rsid w:val="00BE30BB"/>
    <w:pPr>
      <w:tabs>
        <w:tab w:val="center" w:pos="4252"/>
        <w:tab w:val="right" w:pos="8504"/>
      </w:tabs>
      <w:snapToGrid w:val="0"/>
    </w:pPr>
  </w:style>
  <w:style w:type="paragraph" w:styleId="a7">
    <w:name w:val="caption"/>
    <w:aliases w:val="Char,Char Char Char Char Char,Char Char Char Char,Char Char,Char Char Char,Char Char1,Char Char Char Char Char Char Char Char Char,Char Char Char Char Char Char Char,Char Char Char Char Char Char,Char3, Char Char Char Char Char, Char Char Char Char"/>
    <w:basedOn w:val="a2"/>
    <w:next w:val="a2"/>
    <w:link w:val="a8"/>
    <w:rsid w:val="00C0632A"/>
    <w:pPr>
      <w:jc w:val="center"/>
    </w:pPr>
    <w:rPr>
      <w:rFonts w:ascii="ＭＳ ゴシック"/>
      <w:bCs/>
      <w:szCs w:val="21"/>
    </w:rPr>
  </w:style>
  <w:style w:type="paragraph" w:styleId="a9">
    <w:name w:val="footer"/>
    <w:basedOn w:val="a2"/>
    <w:link w:val="aa"/>
    <w:uiPriority w:val="99"/>
    <w:rsid w:val="009D1643"/>
    <w:pPr>
      <w:tabs>
        <w:tab w:val="center" w:pos="4252"/>
        <w:tab w:val="right" w:pos="8504"/>
      </w:tabs>
      <w:snapToGrid w:val="0"/>
    </w:pPr>
    <w:rPr>
      <w:sz w:val="20"/>
    </w:rPr>
  </w:style>
  <w:style w:type="character" w:styleId="ab">
    <w:name w:val="page number"/>
    <w:basedOn w:val="a3"/>
    <w:semiHidden/>
    <w:rsid w:val="00BE30BB"/>
  </w:style>
  <w:style w:type="table" w:styleId="ac">
    <w:name w:val="Table Grid"/>
    <w:basedOn w:val="a4"/>
    <w:semiHidden/>
    <w:rsid w:val="00BE30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rsid w:val="00100383"/>
    <w:pPr>
      <w:pBdr>
        <w:bottom w:val="single" w:sz="8" w:space="1" w:color="000000"/>
      </w:pBdr>
      <w:spacing w:beforeLines="50" w:before="50"/>
    </w:pPr>
    <w:rPr>
      <w:rFonts w:ascii="ＭＳ ゴシック" w:eastAsia="ＭＳ ゴシック"/>
      <w:sz w:val="24"/>
    </w:rPr>
  </w:style>
  <w:style w:type="paragraph" w:styleId="22">
    <w:name w:val="toc 2"/>
    <w:basedOn w:val="a2"/>
    <w:next w:val="a2"/>
    <w:autoRedefine/>
    <w:uiPriority w:val="39"/>
    <w:rsid w:val="00100383"/>
    <w:pPr>
      <w:ind w:leftChars="100" w:left="100"/>
    </w:pPr>
    <w:rPr>
      <w:rFonts w:ascii="ＭＳ ゴシック" w:eastAsia="ＭＳ ゴシック"/>
    </w:rPr>
  </w:style>
  <w:style w:type="paragraph" w:styleId="32">
    <w:name w:val="toc 3"/>
    <w:basedOn w:val="a2"/>
    <w:next w:val="a2"/>
    <w:autoRedefine/>
    <w:semiHidden/>
    <w:rsid w:val="00A44603"/>
    <w:pPr>
      <w:ind w:leftChars="150" w:left="150"/>
    </w:pPr>
  </w:style>
  <w:style w:type="character" w:styleId="ad">
    <w:name w:val="Hyperlink"/>
    <w:uiPriority w:val="99"/>
    <w:rsid w:val="00A11446"/>
    <w:rPr>
      <w:color w:val="0000FF"/>
      <w:u w:val="single"/>
    </w:rPr>
  </w:style>
  <w:style w:type="character" w:customStyle="1" w:styleId="aa">
    <w:name w:val="フッター (文字)"/>
    <w:link w:val="a9"/>
    <w:uiPriority w:val="99"/>
    <w:rsid w:val="00A2707D"/>
    <w:rPr>
      <w:rFonts w:ascii="ＭＳ 明朝"/>
      <w:kern w:val="2"/>
      <w:szCs w:val="24"/>
    </w:rPr>
  </w:style>
  <w:style w:type="numbering" w:styleId="111111">
    <w:name w:val="Outline List 2"/>
    <w:basedOn w:val="a5"/>
    <w:semiHidden/>
    <w:rsid w:val="005C1DC1"/>
    <w:pPr>
      <w:numPr>
        <w:numId w:val="13"/>
      </w:numPr>
    </w:pPr>
  </w:style>
  <w:style w:type="paragraph" w:styleId="ae">
    <w:name w:val="Balloon Text"/>
    <w:basedOn w:val="a2"/>
    <w:link w:val="af"/>
    <w:rsid w:val="00A2707D"/>
    <w:rPr>
      <w:rFonts w:ascii="Arial" w:eastAsia="ＭＳ ゴシック" w:hAnsi="Arial"/>
      <w:sz w:val="18"/>
      <w:szCs w:val="18"/>
    </w:rPr>
  </w:style>
  <w:style w:type="character" w:customStyle="1" w:styleId="af">
    <w:name w:val="吹き出し (文字)"/>
    <w:link w:val="ae"/>
    <w:rsid w:val="00A2707D"/>
    <w:rPr>
      <w:rFonts w:ascii="Arial" w:eastAsia="ＭＳ ゴシック" w:hAnsi="Arial" w:cs="Times New Roman"/>
      <w:kern w:val="2"/>
      <w:sz w:val="18"/>
      <w:szCs w:val="18"/>
    </w:rPr>
  </w:style>
  <w:style w:type="character" w:customStyle="1" w:styleId="a8">
    <w:name w:val="図表番号 (文字)"/>
    <w:aliases w:val="Char (文字),Char Char Char Char Char (文字),Char Char Char Char (文字),Char Char (文字),Char Char Char (文字),Char Char1 (文字),Char Char Char Char Char Char Char Char Char (文字),Char Char Char Char Char Char Char (文字),Char Char Char Char Char Char (文字)"/>
    <w:link w:val="a7"/>
    <w:rsid w:val="00C0632A"/>
    <w:rPr>
      <w:rFonts w:ascii="ＭＳ ゴシック" w:eastAsia="HG丸ｺﾞｼｯｸM-PRO"/>
      <w:bCs/>
      <w:kern w:val="2"/>
      <w:sz w:val="22"/>
      <w:szCs w:val="21"/>
    </w:rPr>
  </w:style>
  <w:style w:type="paragraph" w:styleId="af0">
    <w:name w:val="List Paragraph"/>
    <w:basedOn w:val="a2"/>
    <w:uiPriority w:val="34"/>
    <w:rsid w:val="001B785E"/>
    <w:pPr>
      <w:ind w:leftChars="400" w:left="840"/>
    </w:pPr>
  </w:style>
  <w:style w:type="paragraph" w:styleId="af1">
    <w:name w:val="No Spacing"/>
    <w:link w:val="af2"/>
    <w:uiPriority w:val="1"/>
    <w:qFormat/>
    <w:rsid w:val="00797913"/>
    <w:rPr>
      <w:rFonts w:ascii="游明朝" w:eastAsia="游明朝" w:hAnsi="游明朝"/>
      <w:sz w:val="22"/>
      <w:szCs w:val="22"/>
    </w:rPr>
  </w:style>
  <w:style w:type="numbering" w:styleId="1ai">
    <w:name w:val="Outline List 1"/>
    <w:basedOn w:val="a5"/>
    <w:semiHidden/>
    <w:rsid w:val="005C1DC1"/>
    <w:pPr>
      <w:numPr>
        <w:numId w:val="14"/>
      </w:numPr>
    </w:pPr>
  </w:style>
  <w:style w:type="paragraph" w:styleId="HTML">
    <w:name w:val="HTML Address"/>
    <w:basedOn w:val="a2"/>
    <w:semiHidden/>
    <w:rsid w:val="005C1DC1"/>
    <w:rPr>
      <w:i/>
      <w:iCs/>
    </w:rPr>
  </w:style>
  <w:style w:type="character" w:styleId="HTML0">
    <w:name w:val="HTML Keyboard"/>
    <w:semiHidden/>
    <w:rsid w:val="005C1DC1"/>
    <w:rPr>
      <w:rFonts w:ascii="Courier New" w:hAnsi="Courier New" w:cs="Courier New"/>
      <w:sz w:val="20"/>
      <w:szCs w:val="20"/>
    </w:rPr>
  </w:style>
  <w:style w:type="character" w:styleId="HTML1">
    <w:name w:val="HTML Code"/>
    <w:semiHidden/>
    <w:rsid w:val="005C1DC1"/>
    <w:rPr>
      <w:rFonts w:ascii="Courier New" w:hAnsi="Courier New" w:cs="Courier New"/>
      <w:sz w:val="20"/>
      <w:szCs w:val="20"/>
    </w:rPr>
  </w:style>
  <w:style w:type="character" w:styleId="HTML2">
    <w:name w:val="HTML Sample"/>
    <w:semiHidden/>
    <w:rsid w:val="005C1DC1"/>
    <w:rPr>
      <w:rFonts w:ascii="Courier New" w:hAnsi="Courier New" w:cs="Courier New"/>
    </w:rPr>
  </w:style>
  <w:style w:type="character" w:styleId="HTML3">
    <w:name w:val="HTML Typewriter"/>
    <w:semiHidden/>
    <w:rsid w:val="005C1DC1"/>
    <w:rPr>
      <w:rFonts w:ascii="Courier New" w:hAnsi="Courier New" w:cs="Courier New"/>
      <w:sz w:val="20"/>
      <w:szCs w:val="20"/>
    </w:rPr>
  </w:style>
  <w:style w:type="character" w:styleId="HTML4">
    <w:name w:val="HTML Cite"/>
    <w:semiHidden/>
    <w:rsid w:val="005C1DC1"/>
    <w:rPr>
      <w:i/>
      <w:iCs/>
    </w:rPr>
  </w:style>
  <w:style w:type="paragraph" w:styleId="HTML5">
    <w:name w:val="HTML Preformatted"/>
    <w:basedOn w:val="a2"/>
    <w:semiHidden/>
    <w:rsid w:val="005C1DC1"/>
    <w:rPr>
      <w:rFonts w:ascii="Courier New" w:hAnsi="Courier New" w:cs="Courier New"/>
      <w:sz w:val="20"/>
      <w:szCs w:val="20"/>
    </w:rPr>
  </w:style>
  <w:style w:type="character" w:styleId="HTML6">
    <w:name w:val="HTML Definition"/>
    <w:semiHidden/>
    <w:rsid w:val="005C1DC1"/>
    <w:rPr>
      <w:i/>
      <w:iCs/>
    </w:rPr>
  </w:style>
  <w:style w:type="character" w:styleId="HTML7">
    <w:name w:val="HTML Variable"/>
    <w:semiHidden/>
    <w:rsid w:val="005C1DC1"/>
    <w:rPr>
      <w:i/>
      <w:iCs/>
    </w:rPr>
  </w:style>
  <w:style w:type="character" w:styleId="HTML8">
    <w:name w:val="HTML Acronym"/>
    <w:basedOn w:val="a3"/>
    <w:semiHidden/>
    <w:rsid w:val="005C1DC1"/>
  </w:style>
  <w:style w:type="paragraph" w:styleId="af3">
    <w:name w:val="Block Text"/>
    <w:basedOn w:val="a2"/>
    <w:semiHidden/>
    <w:rsid w:val="005C1DC1"/>
    <w:pPr>
      <w:ind w:leftChars="700" w:left="1440" w:rightChars="700" w:right="1440"/>
    </w:pPr>
  </w:style>
  <w:style w:type="paragraph" w:styleId="af4">
    <w:name w:val="Message Header"/>
    <w:basedOn w:val="a2"/>
    <w:semiHidden/>
    <w:rsid w:val="005C1DC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5">
    <w:name w:val="Salutation"/>
    <w:basedOn w:val="a2"/>
    <w:next w:val="a2"/>
    <w:semiHidden/>
    <w:rsid w:val="005C1DC1"/>
  </w:style>
  <w:style w:type="paragraph" w:styleId="af6">
    <w:name w:val="envelope address"/>
    <w:basedOn w:val="a2"/>
    <w:semiHidden/>
    <w:rsid w:val="005C1DC1"/>
    <w:pPr>
      <w:framePr w:w="6804" w:h="2268" w:hRule="exact" w:hSpace="142" w:wrap="auto" w:hAnchor="page" w:xAlign="center" w:yAlign="bottom"/>
      <w:snapToGrid w:val="0"/>
      <w:ind w:leftChars="1400" w:left="100"/>
    </w:pPr>
    <w:rPr>
      <w:rFonts w:ascii="Arial" w:hAnsi="Arial" w:cs="Arial"/>
      <w:sz w:val="24"/>
    </w:rPr>
  </w:style>
  <w:style w:type="paragraph" w:styleId="af7">
    <w:name w:val="List"/>
    <w:basedOn w:val="a2"/>
    <w:semiHidden/>
    <w:rsid w:val="005C1DC1"/>
    <w:pPr>
      <w:ind w:left="200" w:hangingChars="200" w:hanging="200"/>
    </w:pPr>
  </w:style>
  <w:style w:type="paragraph" w:styleId="23">
    <w:name w:val="List 2"/>
    <w:basedOn w:val="a2"/>
    <w:semiHidden/>
    <w:rsid w:val="005C1DC1"/>
    <w:pPr>
      <w:ind w:leftChars="200" w:left="100" w:hangingChars="200" w:hanging="200"/>
    </w:pPr>
  </w:style>
  <w:style w:type="paragraph" w:styleId="33">
    <w:name w:val="List 3"/>
    <w:basedOn w:val="a2"/>
    <w:semiHidden/>
    <w:rsid w:val="005C1DC1"/>
    <w:pPr>
      <w:ind w:leftChars="400" w:left="100" w:hangingChars="200" w:hanging="200"/>
    </w:pPr>
  </w:style>
  <w:style w:type="paragraph" w:styleId="42">
    <w:name w:val="List 4"/>
    <w:basedOn w:val="a2"/>
    <w:semiHidden/>
    <w:rsid w:val="005C1DC1"/>
    <w:pPr>
      <w:ind w:leftChars="600" w:left="100" w:hangingChars="200" w:hanging="200"/>
    </w:pPr>
  </w:style>
  <w:style w:type="paragraph" w:styleId="52">
    <w:name w:val="List 5"/>
    <w:basedOn w:val="a2"/>
    <w:semiHidden/>
    <w:rsid w:val="005C1DC1"/>
    <w:pPr>
      <w:ind w:leftChars="800" w:left="100" w:hangingChars="200" w:hanging="200"/>
    </w:pPr>
  </w:style>
  <w:style w:type="paragraph" w:styleId="a0">
    <w:name w:val="List Bullet"/>
    <w:basedOn w:val="a2"/>
    <w:semiHidden/>
    <w:rsid w:val="005C1DC1"/>
    <w:pPr>
      <w:numPr>
        <w:numId w:val="15"/>
      </w:numPr>
    </w:pPr>
  </w:style>
  <w:style w:type="paragraph" w:styleId="20">
    <w:name w:val="List Bullet 2"/>
    <w:basedOn w:val="a2"/>
    <w:semiHidden/>
    <w:rsid w:val="005C1DC1"/>
    <w:pPr>
      <w:numPr>
        <w:numId w:val="16"/>
      </w:numPr>
    </w:pPr>
  </w:style>
  <w:style w:type="paragraph" w:styleId="30">
    <w:name w:val="List Bullet 3"/>
    <w:basedOn w:val="a2"/>
    <w:semiHidden/>
    <w:rsid w:val="005C1DC1"/>
    <w:pPr>
      <w:numPr>
        <w:numId w:val="17"/>
      </w:numPr>
    </w:pPr>
  </w:style>
  <w:style w:type="paragraph" w:styleId="40">
    <w:name w:val="List Bullet 4"/>
    <w:basedOn w:val="a2"/>
    <w:semiHidden/>
    <w:rsid w:val="005C1DC1"/>
    <w:pPr>
      <w:numPr>
        <w:numId w:val="18"/>
      </w:numPr>
    </w:pPr>
  </w:style>
  <w:style w:type="paragraph" w:styleId="50">
    <w:name w:val="List Bullet 5"/>
    <w:basedOn w:val="a2"/>
    <w:semiHidden/>
    <w:rsid w:val="005C1DC1"/>
    <w:pPr>
      <w:numPr>
        <w:numId w:val="19"/>
      </w:numPr>
    </w:pPr>
  </w:style>
  <w:style w:type="paragraph" w:styleId="af8">
    <w:name w:val="List Continue"/>
    <w:basedOn w:val="a2"/>
    <w:semiHidden/>
    <w:rsid w:val="005C1DC1"/>
    <w:pPr>
      <w:spacing w:after="180"/>
      <w:ind w:leftChars="200" w:left="425"/>
    </w:pPr>
  </w:style>
  <w:style w:type="paragraph" w:styleId="24">
    <w:name w:val="List Continue 2"/>
    <w:basedOn w:val="a2"/>
    <w:semiHidden/>
    <w:rsid w:val="005C1DC1"/>
    <w:pPr>
      <w:spacing w:after="180"/>
      <w:ind w:leftChars="400" w:left="850"/>
    </w:pPr>
  </w:style>
  <w:style w:type="paragraph" w:styleId="34">
    <w:name w:val="List Continue 3"/>
    <w:basedOn w:val="a2"/>
    <w:semiHidden/>
    <w:rsid w:val="005C1DC1"/>
    <w:pPr>
      <w:spacing w:after="180"/>
      <w:ind w:leftChars="600" w:left="1275"/>
    </w:pPr>
  </w:style>
  <w:style w:type="paragraph" w:styleId="43">
    <w:name w:val="List Continue 4"/>
    <w:basedOn w:val="a2"/>
    <w:semiHidden/>
    <w:rsid w:val="005C1DC1"/>
    <w:pPr>
      <w:spacing w:after="180"/>
      <w:ind w:leftChars="800" w:left="1700"/>
    </w:pPr>
  </w:style>
  <w:style w:type="paragraph" w:styleId="53">
    <w:name w:val="List Continue 5"/>
    <w:basedOn w:val="a2"/>
    <w:semiHidden/>
    <w:rsid w:val="005C1DC1"/>
    <w:pPr>
      <w:spacing w:after="180"/>
      <w:ind w:leftChars="1000" w:left="2125"/>
    </w:pPr>
  </w:style>
  <w:style w:type="paragraph" w:styleId="af9">
    <w:name w:val="Note Heading"/>
    <w:basedOn w:val="a2"/>
    <w:next w:val="a2"/>
    <w:semiHidden/>
    <w:rsid w:val="005C1DC1"/>
    <w:pPr>
      <w:jc w:val="center"/>
    </w:pPr>
  </w:style>
  <w:style w:type="character" w:styleId="afa">
    <w:name w:val="Emphasis"/>
    <w:rsid w:val="005C1DC1"/>
    <w:rPr>
      <w:i/>
      <w:iCs/>
    </w:rPr>
  </w:style>
  <w:style w:type="character" w:styleId="afb">
    <w:name w:val="Strong"/>
    <w:rsid w:val="005C1DC1"/>
    <w:rPr>
      <w:b/>
      <w:bCs/>
    </w:rPr>
  </w:style>
  <w:style w:type="paragraph" w:styleId="afc">
    <w:name w:val="Closing"/>
    <w:basedOn w:val="a2"/>
    <w:semiHidden/>
    <w:rsid w:val="005C1DC1"/>
    <w:pPr>
      <w:jc w:val="right"/>
    </w:pPr>
  </w:style>
  <w:style w:type="character" w:styleId="afd">
    <w:name w:val="line number"/>
    <w:basedOn w:val="a3"/>
    <w:semiHidden/>
    <w:rsid w:val="005C1DC1"/>
  </w:style>
  <w:style w:type="paragraph" w:styleId="afe">
    <w:name w:val="envelope return"/>
    <w:basedOn w:val="a2"/>
    <w:semiHidden/>
    <w:rsid w:val="005C1DC1"/>
    <w:pPr>
      <w:snapToGrid w:val="0"/>
    </w:pPr>
    <w:rPr>
      <w:rFonts w:ascii="Arial" w:hAnsi="Arial" w:cs="Arial"/>
    </w:rPr>
  </w:style>
  <w:style w:type="paragraph" w:styleId="aff">
    <w:name w:val="Signature"/>
    <w:basedOn w:val="a2"/>
    <w:semiHidden/>
    <w:rsid w:val="005C1DC1"/>
    <w:pPr>
      <w:jc w:val="right"/>
    </w:pPr>
  </w:style>
  <w:style w:type="paragraph" w:styleId="aff0">
    <w:name w:val="Plain Text"/>
    <w:basedOn w:val="a2"/>
    <w:semiHidden/>
    <w:rsid w:val="005C1DC1"/>
    <w:rPr>
      <w:rFonts w:hAnsi="Courier New" w:cs="Courier New"/>
      <w:szCs w:val="21"/>
    </w:rPr>
  </w:style>
  <w:style w:type="numbering" w:styleId="a1">
    <w:name w:val="Outline List 3"/>
    <w:basedOn w:val="a5"/>
    <w:semiHidden/>
    <w:rsid w:val="005C1DC1"/>
    <w:pPr>
      <w:numPr>
        <w:numId w:val="20"/>
      </w:numPr>
    </w:pPr>
  </w:style>
  <w:style w:type="paragraph" w:styleId="a">
    <w:name w:val="List Number"/>
    <w:basedOn w:val="a2"/>
    <w:semiHidden/>
    <w:rsid w:val="005C1DC1"/>
    <w:pPr>
      <w:numPr>
        <w:numId w:val="21"/>
      </w:numPr>
    </w:pPr>
  </w:style>
  <w:style w:type="paragraph" w:styleId="2">
    <w:name w:val="List Number 2"/>
    <w:basedOn w:val="a2"/>
    <w:semiHidden/>
    <w:rsid w:val="005C1DC1"/>
    <w:pPr>
      <w:numPr>
        <w:numId w:val="22"/>
      </w:numPr>
    </w:pPr>
  </w:style>
  <w:style w:type="paragraph" w:styleId="3">
    <w:name w:val="List Number 3"/>
    <w:basedOn w:val="a2"/>
    <w:semiHidden/>
    <w:rsid w:val="005C1DC1"/>
    <w:pPr>
      <w:numPr>
        <w:numId w:val="23"/>
      </w:numPr>
    </w:pPr>
  </w:style>
  <w:style w:type="paragraph" w:styleId="4">
    <w:name w:val="List Number 4"/>
    <w:basedOn w:val="a2"/>
    <w:semiHidden/>
    <w:rsid w:val="005C1DC1"/>
    <w:pPr>
      <w:numPr>
        <w:numId w:val="24"/>
      </w:numPr>
    </w:pPr>
  </w:style>
  <w:style w:type="paragraph" w:styleId="5">
    <w:name w:val="List Number 5"/>
    <w:basedOn w:val="a2"/>
    <w:semiHidden/>
    <w:rsid w:val="005C1DC1"/>
    <w:pPr>
      <w:numPr>
        <w:numId w:val="25"/>
      </w:numPr>
    </w:pPr>
  </w:style>
  <w:style w:type="paragraph" w:styleId="aff1">
    <w:name w:val="E-mail Signature"/>
    <w:basedOn w:val="a2"/>
    <w:semiHidden/>
    <w:rsid w:val="005C1DC1"/>
  </w:style>
  <w:style w:type="paragraph" w:styleId="aff2">
    <w:name w:val="Date"/>
    <w:basedOn w:val="a2"/>
    <w:next w:val="a2"/>
    <w:semiHidden/>
    <w:rsid w:val="005C1DC1"/>
  </w:style>
  <w:style w:type="paragraph" w:styleId="Web">
    <w:name w:val="Normal (Web)"/>
    <w:basedOn w:val="a2"/>
    <w:uiPriority w:val="99"/>
    <w:semiHidden/>
    <w:rsid w:val="005C1DC1"/>
    <w:rPr>
      <w:rFonts w:ascii="Times New Roman" w:hAnsi="Times New Roman"/>
      <w:sz w:val="24"/>
    </w:rPr>
  </w:style>
  <w:style w:type="paragraph" w:styleId="aff3">
    <w:name w:val="Normal Indent"/>
    <w:basedOn w:val="a2"/>
    <w:semiHidden/>
    <w:rsid w:val="005C1DC1"/>
    <w:pPr>
      <w:ind w:leftChars="400" w:left="840"/>
    </w:pPr>
  </w:style>
  <w:style w:type="table" w:styleId="3-D1">
    <w:name w:val="Table 3D effects 1"/>
    <w:basedOn w:val="a4"/>
    <w:semiHidden/>
    <w:rsid w:val="005C1DC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5C1DC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5C1DC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5C1DC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5C1DC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5C1DC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2">
    <w:name w:val="Table Subtle 1"/>
    <w:basedOn w:val="a4"/>
    <w:semiHidden/>
    <w:rsid w:val="005C1DC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5C1DC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4">
    <w:name w:val="Table Elegant"/>
    <w:basedOn w:val="a4"/>
    <w:semiHidden/>
    <w:rsid w:val="005C1DC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Colorful 1"/>
    <w:basedOn w:val="a4"/>
    <w:semiHidden/>
    <w:rsid w:val="005C1DC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6">
    <w:name w:val="Table Colorful 2"/>
    <w:basedOn w:val="a4"/>
    <w:semiHidden/>
    <w:rsid w:val="005C1DC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5C1DC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lassic 1"/>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rsid w:val="005C1DC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5C1DC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5C1DC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5">
    <w:name w:val="Table Contemporary"/>
    <w:basedOn w:val="a4"/>
    <w:semiHidden/>
    <w:rsid w:val="005C1DC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5">
    <w:name w:val="Table Simple 1"/>
    <w:basedOn w:val="a4"/>
    <w:semiHidden/>
    <w:rsid w:val="005C1DC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imple 2"/>
    <w:basedOn w:val="a4"/>
    <w:semiHidden/>
    <w:rsid w:val="005C1DC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6">
    <w:name w:val="Table Professional"/>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List 1"/>
    <w:basedOn w:val="a4"/>
    <w:semiHidden/>
    <w:rsid w:val="005C1DC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List 2"/>
    <w:basedOn w:val="a4"/>
    <w:semiHidden/>
    <w:rsid w:val="005C1DC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List 3"/>
    <w:basedOn w:val="a4"/>
    <w:semiHidden/>
    <w:rsid w:val="005C1DC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4"/>
    <w:semiHidden/>
    <w:rsid w:val="005C1DC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4"/>
    <w:semiHidden/>
    <w:rsid w:val="005C1DC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7">
    <w:name w:val="Table Grid 1"/>
    <w:basedOn w:val="a4"/>
    <w:semiHidden/>
    <w:rsid w:val="005C1DC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a">
    <w:name w:val="Table Grid 2"/>
    <w:basedOn w:val="a4"/>
    <w:semiHidden/>
    <w:rsid w:val="005C1DC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9">
    <w:name w:val="Table Grid 3"/>
    <w:basedOn w:val="a4"/>
    <w:semiHidden/>
    <w:rsid w:val="005C1DC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6">
    <w:name w:val="Table Grid 4"/>
    <w:basedOn w:val="a4"/>
    <w:semiHidden/>
    <w:rsid w:val="005C1DC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5C1DC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5C1DC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5C1DC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Columns 1"/>
    <w:basedOn w:val="a4"/>
    <w:semiHidden/>
    <w:rsid w:val="005C1DC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4"/>
    <w:semiHidden/>
    <w:rsid w:val="005C1DC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4"/>
    <w:semiHidden/>
    <w:rsid w:val="005C1DC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5C1DC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5C1DC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7">
    <w:name w:val="Table Theme"/>
    <w:basedOn w:val="a4"/>
    <w:semiHidden/>
    <w:rsid w:val="005C1DC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semiHidden/>
    <w:rsid w:val="005C1DC1"/>
    <w:rPr>
      <w:color w:val="800080"/>
      <w:u w:val="single"/>
    </w:rPr>
  </w:style>
  <w:style w:type="paragraph" w:styleId="aff9">
    <w:name w:val="Title"/>
    <w:basedOn w:val="a2"/>
    <w:rsid w:val="005C1DC1"/>
    <w:pPr>
      <w:spacing w:before="240" w:after="120"/>
      <w:jc w:val="center"/>
      <w:outlineLvl w:val="0"/>
    </w:pPr>
    <w:rPr>
      <w:rFonts w:ascii="Arial" w:eastAsia="ＭＳ ゴシック" w:hAnsi="Arial" w:cs="Arial"/>
      <w:sz w:val="32"/>
      <w:szCs w:val="32"/>
    </w:rPr>
  </w:style>
  <w:style w:type="paragraph" w:styleId="affa">
    <w:name w:val="Subtitle"/>
    <w:basedOn w:val="a2"/>
    <w:rsid w:val="005C1DC1"/>
    <w:pPr>
      <w:jc w:val="center"/>
      <w:outlineLvl w:val="1"/>
    </w:pPr>
    <w:rPr>
      <w:rFonts w:ascii="Arial" w:eastAsia="ＭＳ ゴシック" w:hAnsi="Arial" w:cs="Arial"/>
      <w:sz w:val="24"/>
    </w:rPr>
  </w:style>
  <w:style w:type="paragraph" w:styleId="affb">
    <w:name w:val="Body Text Indent"/>
    <w:basedOn w:val="a2"/>
    <w:semiHidden/>
    <w:rsid w:val="005C1DC1"/>
    <w:pPr>
      <w:ind w:leftChars="400" w:left="851"/>
    </w:pPr>
  </w:style>
  <w:style w:type="paragraph" w:styleId="2c">
    <w:name w:val="Body Text Indent 2"/>
    <w:basedOn w:val="a2"/>
    <w:semiHidden/>
    <w:rsid w:val="005C1DC1"/>
    <w:pPr>
      <w:spacing w:line="480" w:lineRule="auto"/>
      <w:ind w:leftChars="400" w:left="851"/>
    </w:pPr>
  </w:style>
  <w:style w:type="paragraph" w:styleId="3b">
    <w:name w:val="Body Text Indent 3"/>
    <w:basedOn w:val="a2"/>
    <w:semiHidden/>
    <w:rsid w:val="005C1DC1"/>
    <w:pPr>
      <w:ind w:leftChars="400" w:left="851"/>
    </w:pPr>
    <w:rPr>
      <w:sz w:val="16"/>
      <w:szCs w:val="16"/>
    </w:rPr>
  </w:style>
  <w:style w:type="paragraph" w:styleId="affc">
    <w:name w:val="Body Text"/>
    <w:aliases w:val="枠囲み"/>
    <w:basedOn w:val="a2"/>
    <w:qFormat/>
    <w:rsid w:val="004F42D6"/>
    <w:pPr>
      <w:spacing w:line="300" w:lineRule="exact"/>
      <w:ind w:left="100" w:hangingChars="100" w:hanging="100"/>
    </w:pPr>
    <w:rPr>
      <w:rFonts w:ascii="ＭＳ ゴシック" w:eastAsia="ＭＳ ゴシック"/>
    </w:rPr>
  </w:style>
  <w:style w:type="paragraph" w:styleId="affd">
    <w:name w:val="Body Text First Indent"/>
    <w:basedOn w:val="affc"/>
    <w:semiHidden/>
    <w:rsid w:val="005C1DC1"/>
    <w:pPr>
      <w:ind w:firstLine="210"/>
    </w:pPr>
  </w:style>
  <w:style w:type="paragraph" w:styleId="2d">
    <w:name w:val="Body Text First Indent 2"/>
    <w:basedOn w:val="affb"/>
    <w:semiHidden/>
    <w:rsid w:val="005C1DC1"/>
    <w:pPr>
      <w:ind w:firstLineChars="100" w:firstLine="210"/>
    </w:pPr>
  </w:style>
  <w:style w:type="character" w:customStyle="1" w:styleId="10">
    <w:name w:val="見出し 1 (文字)"/>
    <w:link w:val="1"/>
    <w:rsid w:val="009B4593"/>
    <w:rPr>
      <w:rFonts w:ascii="HGPｺﾞｼｯｸE" w:eastAsia="HGPｺﾞｼｯｸE" w:hAnsi="Arial"/>
      <w:color w:val="000000" w:themeColor="text1"/>
      <w:kern w:val="2"/>
      <w:sz w:val="22"/>
      <w:szCs w:val="24"/>
    </w:rPr>
  </w:style>
  <w:style w:type="paragraph" w:styleId="2e">
    <w:name w:val="Body Text 2"/>
    <w:aliases w:val="解説"/>
    <w:basedOn w:val="a2"/>
    <w:qFormat/>
    <w:rsid w:val="00045ECE"/>
    <w:pPr>
      <w:ind w:leftChars="100" w:left="100" w:firstLineChars="100" w:firstLine="100"/>
    </w:pPr>
  </w:style>
  <w:style w:type="paragraph" w:styleId="3c">
    <w:name w:val="Body Text 3"/>
    <w:basedOn w:val="a2"/>
    <w:qFormat/>
    <w:rsid w:val="00B00E8A"/>
    <w:pPr>
      <w:ind w:leftChars="50" w:left="50" w:firstLineChars="100" w:firstLine="100"/>
    </w:pPr>
    <w:rPr>
      <w:szCs w:val="16"/>
    </w:rPr>
  </w:style>
  <w:style w:type="character" w:customStyle="1" w:styleId="af2">
    <w:name w:val="行間詰め (文字)"/>
    <w:link w:val="af1"/>
    <w:uiPriority w:val="1"/>
    <w:rsid w:val="00797913"/>
    <w:rPr>
      <w:rFonts w:ascii="游明朝" w:eastAsia="游明朝" w:hAnsi="游明朝"/>
      <w:sz w:val="22"/>
      <w:szCs w:val="22"/>
    </w:rPr>
  </w:style>
  <w:style w:type="paragraph" w:customStyle="1" w:styleId="48">
    <w:name w:val="本文 4"/>
    <w:basedOn w:val="a2"/>
    <w:rsid w:val="009013B8"/>
    <w:pPr>
      <w:ind w:leftChars="50" w:left="50" w:firstLineChars="100" w:firstLine="100"/>
    </w:pPr>
  </w:style>
  <w:style w:type="paragraph" w:customStyle="1" w:styleId="57">
    <w:name w:val="本文 5"/>
    <w:basedOn w:val="a2"/>
    <w:rsid w:val="009013B8"/>
    <w:pPr>
      <w:ind w:leftChars="100" w:left="100" w:firstLineChars="100" w:firstLine="100"/>
    </w:pPr>
  </w:style>
  <w:style w:type="paragraph" w:customStyle="1" w:styleId="62">
    <w:name w:val="本文 6"/>
    <w:basedOn w:val="a2"/>
    <w:rsid w:val="009013B8"/>
    <w:pPr>
      <w:ind w:leftChars="100" w:left="100" w:firstLineChars="100" w:firstLine="100"/>
    </w:pPr>
  </w:style>
  <w:style w:type="paragraph" w:styleId="affe">
    <w:name w:val="TOC Heading"/>
    <w:basedOn w:val="1"/>
    <w:next w:val="a2"/>
    <w:uiPriority w:val="39"/>
    <w:unhideWhenUsed/>
    <w:rsid w:val="00FE4FF9"/>
    <w:pPr>
      <w:keepLines/>
      <w:widowControl/>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character" w:styleId="afff">
    <w:name w:val="annotation reference"/>
    <w:basedOn w:val="a3"/>
    <w:semiHidden/>
    <w:unhideWhenUsed/>
    <w:rsid w:val="00C623A3"/>
    <w:rPr>
      <w:sz w:val="18"/>
      <w:szCs w:val="18"/>
    </w:rPr>
  </w:style>
  <w:style w:type="paragraph" w:styleId="afff0">
    <w:name w:val="annotation text"/>
    <w:basedOn w:val="a2"/>
    <w:link w:val="afff1"/>
    <w:semiHidden/>
    <w:unhideWhenUsed/>
    <w:rsid w:val="00C623A3"/>
    <w:pPr>
      <w:jc w:val="left"/>
    </w:pPr>
  </w:style>
  <w:style w:type="character" w:customStyle="1" w:styleId="afff1">
    <w:name w:val="コメント文字列 (文字)"/>
    <w:basedOn w:val="a3"/>
    <w:link w:val="afff0"/>
    <w:semiHidden/>
    <w:rsid w:val="00C623A3"/>
    <w:rPr>
      <w:rFonts w:ascii="HG丸ｺﾞｼｯｸM-PRO" w:eastAsia="HG丸ｺﾞｼｯｸM-PRO"/>
      <w:kern w:val="2"/>
      <w:sz w:val="22"/>
      <w:szCs w:val="24"/>
    </w:rPr>
  </w:style>
  <w:style w:type="paragraph" w:styleId="afff2">
    <w:name w:val="annotation subject"/>
    <w:basedOn w:val="afff0"/>
    <w:next w:val="afff0"/>
    <w:link w:val="afff3"/>
    <w:semiHidden/>
    <w:unhideWhenUsed/>
    <w:rsid w:val="00C623A3"/>
    <w:rPr>
      <w:b/>
      <w:bCs/>
    </w:rPr>
  </w:style>
  <w:style w:type="character" w:customStyle="1" w:styleId="afff3">
    <w:name w:val="コメント内容 (文字)"/>
    <w:basedOn w:val="afff1"/>
    <w:link w:val="afff2"/>
    <w:semiHidden/>
    <w:rsid w:val="00C623A3"/>
    <w:rPr>
      <w:rFonts w:ascii="HG丸ｺﾞｼｯｸM-PRO" w:eastAsia="HG丸ｺﾞｼｯｸM-PRO"/>
      <w:b/>
      <w:bCs/>
      <w:kern w:val="2"/>
      <w:sz w:val="22"/>
      <w:szCs w:val="24"/>
    </w:rPr>
  </w:style>
  <w:style w:type="paragraph" w:styleId="49">
    <w:name w:val="toc 4"/>
    <w:basedOn w:val="a2"/>
    <w:next w:val="a2"/>
    <w:autoRedefine/>
    <w:uiPriority w:val="39"/>
    <w:unhideWhenUsed/>
    <w:rsid w:val="00DD2B34"/>
    <w:pPr>
      <w:ind w:leftChars="300"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731744">
      <w:bodyDiv w:val="1"/>
      <w:marLeft w:val="0"/>
      <w:marRight w:val="0"/>
      <w:marTop w:val="0"/>
      <w:marBottom w:val="0"/>
      <w:divBdr>
        <w:top w:val="none" w:sz="0" w:space="0" w:color="auto"/>
        <w:left w:val="none" w:sz="0" w:space="0" w:color="auto"/>
        <w:bottom w:val="none" w:sz="0" w:space="0" w:color="auto"/>
        <w:right w:val="none" w:sz="0" w:space="0" w:color="auto"/>
      </w:divBdr>
    </w:div>
    <w:div w:id="67557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防災教育学習指導計画（案）の解説をまとめました。　　　　　　　　　　また、巻末に防災教育の参考となる　ホームページ一覧を整理しています。適宜ご参照ください。</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F535C-1275-4B20-B4DD-4BC091619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4169</Words>
  <Characters>1068</Characters>
  <Application>Microsoft Office Word</Application>
  <DocSecurity>0</DocSecurity>
  <Lines>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2018-04-03T01:43:00Z</cp:lastPrinted>
  <dcterms:created xsi:type="dcterms:W3CDTF">2018-04-13T00:27:00Z</dcterms:created>
  <dcterms:modified xsi:type="dcterms:W3CDTF">2018-05-14T11:47:00Z</dcterms:modified>
</cp:coreProperties>
</file>